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33CB5" w14:textId="77777777" w:rsidR="005C1251" w:rsidRPr="00FA75AB" w:rsidRDefault="005C1251" w:rsidP="005C1251">
      <w:pPr>
        <w:rPr>
          <w:rFonts w:asciiTheme="minorHAnsi" w:hAnsiTheme="minorHAnsi" w:cstheme="minorHAnsi"/>
          <w:szCs w:val="22"/>
        </w:rPr>
      </w:pPr>
    </w:p>
    <w:p w14:paraId="755CC883" w14:textId="77777777" w:rsidR="005C1251" w:rsidRPr="00FA75AB" w:rsidRDefault="005C1251" w:rsidP="005C1251">
      <w:pPr>
        <w:rPr>
          <w:rFonts w:asciiTheme="minorHAnsi" w:hAnsiTheme="minorHAnsi" w:cstheme="minorHAnsi"/>
          <w:szCs w:val="22"/>
        </w:rPr>
      </w:pPr>
    </w:p>
    <w:p w14:paraId="038544DA" w14:textId="77777777" w:rsidR="005C1251" w:rsidRDefault="005C1251" w:rsidP="005C1251">
      <w:pPr>
        <w:rPr>
          <w:rFonts w:asciiTheme="minorHAnsi" w:hAnsiTheme="minorHAnsi" w:cstheme="minorHAnsi"/>
          <w:szCs w:val="22"/>
        </w:rPr>
      </w:pPr>
    </w:p>
    <w:p w14:paraId="60BCDE08" w14:textId="77777777" w:rsidR="00D53DFF" w:rsidRPr="00FA75AB" w:rsidRDefault="00D53DFF" w:rsidP="00D53DFF">
      <w:pPr>
        <w:rPr>
          <w:rFonts w:asciiTheme="minorHAnsi" w:hAnsiTheme="minorHAnsi" w:cstheme="minorHAnsi"/>
          <w:szCs w:val="22"/>
        </w:rPr>
      </w:pPr>
    </w:p>
    <w:p w14:paraId="489EBC09" w14:textId="77777777" w:rsidR="00D53DFF" w:rsidRPr="00FA75AB" w:rsidRDefault="00D53DFF" w:rsidP="00D53DFF">
      <w:pPr>
        <w:rPr>
          <w:rFonts w:asciiTheme="minorHAnsi" w:hAnsiTheme="minorHAnsi" w:cstheme="minorHAnsi"/>
          <w:szCs w:val="22"/>
        </w:rPr>
      </w:pPr>
    </w:p>
    <w:p w14:paraId="0CA08B07" w14:textId="77777777" w:rsidR="00D53DFF" w:rsidRDefault="00D53DFF" w:rsidP="00D53DFF">
      <w:pPr>
        <w:rPr>
          <w:rFonts w:asciiTheme="minorHAnsi" w:hAnsiTheme="minorHAnsi" w:cstheme="minorHAnsi"/>
          <w:szCs w:val="22"/>
        </w:rPr>
      </w:pPr>
    </w:p>
    <w:p w14:paraId="26EDC5D1" w14:textId="4B8FA343" w:rsidR="007E3AA3" w:rsidRPr="0031186B" w:rsidRDefault="00000000" w:rsidP="0031186B">
      <w:pPr>
        <w:spacing w:before="240" w:line="480" w:lineRule="auto"/>
        <w:jc w:val="center"/>
        <w:rPr>
          <w:rFonts w:ascii="Times New Roman" w:hAnsi="Times New Roman"/>
          <w:b/>
          <w:sz w:val="24"/>
          <w:szCs w:val="24"/>
        </w:rPr>
      </w:pPr>
      <w:r w:rsidRPr="0031186B">
        <w:rPr>
          <w:rFonts w:ascii="Times New Roman" w:hAnsi="Times New Roman"/>
          <w:b/>
          <w:sz w:val="24"/>
          <w:szCs w:val="24"/>
        </w:rPr>
        <w:t xml:space="preserve">ImGame </w:t>
      </w:r>
      <w:r w:rsidR="00277DC0" w:rsidRPr="005C1251">
        <w:rPr>
          <w:rFonts w:ascii="Times New Roman" w:hAnsi="Times New Roman"/>
          <w:b/>
          <w:sz w:val="24"/>
          <w:szCs w:val="24"/>
        </w:rPr>
        <w:t>Project</w:t>
      </w:r>
      <w:r w:rsidRPr="0031186B">
        <w:rPr>
          <w:rFonts w:ascii="Times New Roman" w:hAnsi="Times New Roman"/>
          <w:b/>
          <w:sz w:val="24"/>
          <w:szCs w:val="24"/>
        </w:rPr>
        <w:t>:</w:t>
      </w:r>
    </w:p>
    <w:p w14:paraId="0ACAAC36" w14:textId="77777777" w:rsidR="007E3AA3" w:rsidRPr="0031186B" w:rsidRDefault="00000000" w:rsidP="0031186B">
      <w:pPr>
        <w:spacing w:before="240" w:line="480" w:lineRule="auto"/>
        <w:jc w:val="center"/>
        <w:rPr>
          <w:rFonts w:ascii="Times New Roman" w:hAnsi="Times New Roman"/>
          <w:b/>
          <w:sz w:val="24"/>
          <w:szCs w:val="24"/>
        </w:rPr>
      </w:pPr>
      <w:r w:rsidRPr="0031186B">
        <w:rPr>
          <w:rFonts w:ascii="Times New Roman" w:hAnsi="Times New Roman"/>
          <w:b/>
          <w:sz w:val="24"/>
          <w:szCs w:val="24"/>
        </w:rPr>
        <w:t>A Comprehensive Theory of Immersive Aesthetics and Innovation in Serious Gaming</w:t>
      </w:r>
    </w:p>
    <w:p w14:paraId="1C3D3975" w14:textId="4DC3E7AF" w:rsidR="007E3AA3" w:rsidRPr="0031186B" w:rsidRDefault="00000000" w:rsidP="0031186B">
      <w:pPr>
        <w:spacing w:before="120" w:line="480" w:lineRule="auto"/>
        <w:jc w:val="center"/>
        <w:rPr>
          <w:rFonts w:ascii="Times New Roman" w:hAnsi="Times New Roman"/>
          <w:iCs/>
          <w:sz w:val="24"/>
          <w:szCs w:val="24"/>
        </w:rPr>
      </w:pPr>
      <w:r w:rsidRPr="0031186B">
        <w:rPr>
          <w:rFonts w:ascii="Times New Roman" w:hAnsi="Times New Roman"/>
          <w:iCs/>
          <w:sz w:val="24"/>
          <w:szCs w:val="24"/>
        </w:rPr>
        <w:t>Ieva Gintere</w:t>
      </w:r>
      <w:r w:rsidR="00277DC0" w:rsidRPr="005C1251">
        <w:rPr>
          <w:rFonts w:ascii="Times New Roman" w:hAnsi="Times New Roman"/>
          <w:iCs/>
          <w:sz w:val="24"/>
          <w:szCs w:val="24"/>
        </w:rPr>
        <w:t>,</w:t>
      </w:r>
    </w:p>
    <w:p w14:paraId="73D20CED" w14:textId="15DCC034" w:rsidR="007E3AA3" w:rsidRPr="0031186B" w:rsidRDefault="00000000" w:rsidP="0031186B">
      <w:pPr>
        <w:spacing w:before="120" w:line="480" w:lineRule="auto"/>
        <w:jc w:val="center"/>
        <w:rPr>
          <w:rFonts w:ascii="Times New Roman" w:hAnsi="Times New Roman"/>
          <w:iCs/>
          <w:sz w:val="24"/>
          <w:szCs w:val="24"/>
        </w:rPr>
      </w:pPr>
      <w:r w:rsidRPr="0031186B">
        <w:rPr>
          <w:rFonts w:ascii="Times New Roman" w:hAnsi="Times New Roman"/>
          <w:iCs/>
          <w:sz w:val="24"/>
          <w:szCs w:val="24"/>
        </w:rPr>
        <w:t>Vidzeme University of Applied Sciences, Latvia</w:t>
      </w:r>
      <w:r w:rsidR="00F32BD8">
        <w:rPr>
          <w:rFonts w:ascii="Times New Roman" w:hAnsi="Times New Roman"/>
          <w:iCs/>
          <w:sz w:val="24"/>
          <w:szCs w:val="24"/>
        </w:rPr>
        <w:t xml:space="preserve"> (</w:t>
      </w:r>
      <w:r w:rsidR="00F32BD8" w:rsidRPr="005C1251">
        <w:rPr>
          <w:rFonts w:ascii="Times New Roman" w:hAnsi="Times New Roman"/>
          <w:iCs/>
          <w:sz w:val="24"/>
          <w:szCs w:val="24"/>
        </w:rPr>
        <w:t>http</w:t>
      </w:r>
      <w:r w:rsidR="00F32BD8" w:rsidRPr="00F32BD8">
        <w:rPr>
          <w:rFonts w:ascii="Times New Roman" w:hAnsi="Times New Roman"/>
          <w:iCs/>
          <w:sz w:val="24"/>
          <w:szCs w:val="24"/>
        </w:rPr>
        <w:t>://orcid.org/</w:t>
      </w:r>
      <w:r w:rsidR="00F32BD8" w:rsidRPr="00F32BD8">
        <w:rPr>
          <w:rFonts w:ascii="Times New Roman" w:hAnsi="Times New Roman"/>
          <w:sz w:val="24"/>
          <w:szCs w:val="24"/>
          <w:lang w:eastAsia="pt-PT"/>
        </w:rPr>
        <w:t>0000-0003-0203-3351</w:t>
      </w:r>
      <w:r w:rsidR="00F32BD8">
        <w:rPr>
          <w:rFonts w:ascii="Times New Roman" w:hAnsi="Times New Roman"/>
          <w:iCs/>
          <w:sz w:val="24"/>
          <w:szCs w:val="24"/>
        </w:rPr>
        <w:t>)</w:t>
      </w:r>
    </w:p>
    <w:p w14:paraId="5C46CE9E" w14:textId="3D571DAB" w:rsidR="007E3AA3" w:rsidRPr="0031186B" w:rsidRDefault="00000000" w:rsidP="0031186B">
      <w:pPr>
        <w:spacing w:before="120" w:line="480" w:lineRule="auto"/>
        <w:jc w:val="center"/>
        <w:rPr>
          <w:rFonts w:ascii="Times New Roman" w:hAnsi="Times New Roman"/>
          <w:iCs/>
          <w:sz w:val="24"/>
          <w:szCs w:val="24"/>
        </w:rPr>
      </w:pPr>
      <w:r w:rsidRPr="0031186B">
        <w:rPr>
          <w:rFonts w:ascii="Times New Roman" w:hAnsi="Times New Roman"/>
          <w:iCs/>
          <w:sz w:val="24"/>
          <w:szCs w:val="24"/>
        </w:rPr>
        <w:t>Emmanouel Rovithis</w:t>
      </w:r>
      <w:r w:rsidR="00277DC0" w:rsidRPr="005C1251">
        <w:rPr>
          <w:rFonts w:ascii="Times New Roman" w:hAnsi="Times New Roman"/>
          <w:iCs/>
          <w:sz w:val="24"/>
          <w:szCs w:val="24"/>
        </w:rPr>
        <w:t>,</w:t>
      </w:r>
      <w:r w:rsidRPr="0031186B">
        <w:rPr>
          <w:rFonts w:ascii="Times New Roman" w:hAnsi="Times New Roman"/>
          <w:iCs/>
          <w:sz w:val="24"/>
          <w:szCs w:val="24"/>
        </w:rPr>
        <w:t xml:space="preserve"> </w:t>
      </w:r>
    </w:p>
    <w:p w14:paraId="23715A3E" w14:textId="76465CDB" w:rsidR="007E3AA3" w:rsidRPr="0031186B" w:rsidRDefault="00000000" w:rsidP="0031186B">
      <w:pPr>
        <w:spacing w:before="120" w:line="480" w:lineRule="auto"/>
        <w:jc w:val="center"/>
        <w:rPr>
          <w:rFonts w:ascii="Times New Roman" w:hAnsi="Times New Roman"/>
          <w:iCs/>
          <w:sz w:val="24"/>
          <w:szCs w:val="24"/>
        </w:rPr>
      </w:pPr>
      <w:r w:rsidRPr="0031186B">
        <w:rPr>
          <w:rFonts w:ascii="Times New Roman" w:hAnsi="Times New Roman"/>
          <w:iCs/>
          <w:sz w:val="24"/>
          <w:szCs w:val="24"/>
        </w:rPr>
        <w:t>Ionian University, Greece</w:t>
      </w:r>
      <w:r w:rsidR="00277DC0" w:rsidRPr="005C1251">
        <w:rPr>
          <w:rFonts w:ascii="Times New Roman" w:hAnsi="Times New Roman"/>
          <w:iCs/>
          <w:sz w:val="24"/>
          <w:szCs w:val="24"/>
        </w:rPr>
        <w:t xml:space="preserve"> (http://orcid.org/0000-0001-7404-4063)</w:t>
      </w:r>
    </w:p>
    <w:p w14:paraId="4E9FC401" w14:textId="5219FE9D" w:rsidR="007E3AA3" w:rsidRPr="0031186B" w:rsidRDefault="00000000" w:rsidP="0031186B">
      <w:pPr>
        <w:spacing w:before="120" w:line="480" w:lineRule="auto"/>
        <w:jc w:val="center"/>
        <w:rPr>
          <w:rFonts w:ascii="Times New Roman" w:hAnsi="Times New Roman"/>
          <w:iCs/>
          <w:sz w:val="24"/>
          <w:szCs w:val="24"/>
        </w:rPr>
      </w:pPr>
      <w:r w:rsidRPr="0031186B">
        <w:rPr>
          <w:rFonts w:ascii="Times New Roman" w:hAnsi="Times New Roman"/>
          <w:iCs/>
          <w:sz w:val="24"/>
          <w:szCs w:val="24"/>
        </w:rPr>
        <w:t>Ágnes Karolina Bakk</w:t>
      </w:r>
      <w:r w:rsidR="00277DC0" w:rsidRPr="005C1251">
        <w:rPr>
          <w:rFonts w:ascii="Times New Roman" w:hAnsi="Times New Roman"/>
          <w:iCs/>
          <w:sz w:val="24"/>
          <w:szCs w:val="24"/>
        </w:rPr>
        <w:t>,</w:t>
      </w:r>
      <w:r w:rsidRPr="0031186B">
        <w:rPr>
          <w:rFonts w:ascii="Times New Roman" w:hAnsi="Times New Roman"/>
          <w:iCs/>
          <w:sz w:val="24"/>
          <w:szCs w:val="24"/>
        </w:rPr>
        <w:t xml:space="preserve"> </w:t>
      </w:r>
    </w:p>
    <w:p w14:paraId="622F3F24" w14:textId="17323EBD" w:rsidR="007E3AA3" w:rsidRPr="0031186B" w:rsidRDefault="00000000" w:rsidP="0031186B">
      <w:pPr>
        <w:spacing w:before="120" w:line="480" w:lineRule="auto"/>
        <w:jc w:val="center"/>
        <w:rPr>
          <w:rFonts w:ascii="Times New Roman" w:hAnsi="Times New Roman"/>
          <w:iCs/>
          <w:sz w:val="24"/>
          <w:szCs w:val="24"/>
        </w:rPr>
      </w:pPr>
      <w:r w:rsidRPr="0031186B">
        <w:rPr>
          <w:rFonts w:ascii="Times New Roman" w:hAnsi="Times New Roman"/>
          <w:iCs/>
          <w:sz w:val="24"/>
          <w:szCs w:val="24"/>
        </w:rPr>
        <w:t>Moholy-Nagy University of Art and Design, Hungary</w:t>
      </w:r>
      <w:r w:rsidR="00277DC0" w:rsidRPr="005C1251">
        <w:rPr>
          <w:rFonts w:ascii="Times New Roman" w:hAnsi="Times New Roman"/>
          <w:iCs/>
          <w:sz w:val="24"/>
          <w:szCs w:val="24"/>
        </w:rPr>
        <w:t xml:space="preserve"> (http://orcid.org/0000-0003-4036-256X)</w:t>
      </w:r>
    </w:p>
    <w:p w14:paraId="49962DAE" w14:textId="4A49B08A" w:rsidR="007E3AA3" w:rsidRPr="0031186B" w:rsidRDefault="00000000" w:rsidP="0031186B">
      <w:pPr>
        <w:spacing w:before="120" w:line="480" w:lineRule="auto"/>
        <w:jc w:val="center"/>
        <w:rPr>
          <w:rFonts w:ascii="Times New Roman" w:hAnsi="Times New Roman"/>
          <w:iCs/>
          <w:sz w:val="24"/>
          <w:szCs w:val="24"/>
          <w:lang w:val="pt-BR"/>
        </w:rPr>
      </w:pPr>
      <w:r w:rsidRPr="0031186B">
        <w:rPr>
          <w:rFonts w:ascii="Times New Roman" w:hAnsi="Times New Roman"/>
          <w:iCs/>
          <w:sz w:val="24"/>
          <w:szCs w:val="24"/>
          <w:lang w:val="pt-BR"/>
        </w:rPr>
        <w:t>Alvis Misjuns</w:t>
      </w:r>
      <w:r w:rsidR="00277DC0" w:rsidRPr="005C1251">
        <w:rPr>
          <w:rFonts w:ascii="Times New Roman" w:hAnsi="Times New Roman"/>
          <w:iCs/>
          <w:sz w:val="24"/>
          <w:szCs w:val="24"/>
          <w:lang w:val="pt-BR"/>
        </w:rPr>
        <w:t>,</w:t>
      </w:r>
      <w:r w:rsidRPr="0031186B">
        <w:rPr>
          <w:rFonts w:ascii="Times New Roman" w:hAnsi="Times New Roman"/>
          <w:iCs/>
          <w:sz w:val="24"/>
          <w:szCs w:val="24"/>
          <w:lang w:val="pt-BR"/>
        </w:rPr>
        <w:t xml:space="preserve"> </w:t>
      </w:r>
    </w:p>
    <w:p w14:paraId="216351BE" w14:textId="554E66C0" w:rsidR="007E3AA3" w:rsidRPr="005C1251" w:rsidRDefault="00000000" w:rsidP="0031186B">
      <w:pPr>
        <w:spacing w:before="120" w:line="480" w:lineRule="auto"/>
        <w:jc w:val="center"/>
        <w:rPr>
          <w:rFonts w:ascii="Times New Roman" w:hAnsi="Times New Roman"/>
          <w:iCs/>
          <w:sz w:val="24"/>
          <w:szCs w:val="24"/>
          <w:lang w:val="pt-BR"/>
        </w:rPr>
      </w:pPr>
      <w:r w:rsidRPr="0031186B">
        <w:rPr>
          <w:rFonts w:ascii="Times New Roman" w:hAnsi="Times New Roman"/>
          <w:iCs/>
          <w:sz w:val="24"/>
          <w:szCs w:val="24"/>
        </w:rPr>
        <w:t>Vidzeme University of Applied Sciences, Latvia</w:t>
      </w:r>
      <w:r w:rsidR="00277DC0" w:rsidRPr="005C1251">
        <w:rPr>
          <w:rFonts w:ascii="Times New Roman" w:hAnsi="Times New Roman"/>
          <w:iCs/>
          <w:sz w:val="24"/>
          <w:szCs w:val="24"/>
        </w:rPr>
        <w:t xml:space="preserve"> </w:t>
      </w:r>
      <w:r w:rsidR="00277DC0" w:rsidRPr="005C1251">
        <w:rPr>
          <w:rFonts w:ascii="Times New Roman" w:hAnsi="Times New Roman"/>
          <w:iCs/>
          <w:sz w:val="24"/>
          <w:szCs w:val="24"/>
          <w:lang w:val="pt-BR"/>
        </w:rPr>
        <w:t>(http://orcid.org/0009-0003-4841-9302)</w:t>
      </w:r>
    </w:p>
    <w:p w14:paraId="1D53E7A1" w14:textId="77777777" w:rsidR="000275FD" w:rsidRPr="005C1251" w:rsidRDefault="000275FD" w:rsidP="000275FD">
      <w:pPr>
        <w:rPr>
          <w:rFonts w:asciiTheme="minorHAnsi" w:hAnsiTheme="minorHAnsi" w:cstheme="minorHAnsi"/>
          <w:szCs w:val="22"/>
        </w:rPr>
      </w:pPr>
    </w:p>
    <w:p w14:paraId="36E9BBBE" w14:textId="77777777" w:rsidR="000275FD" w:rsidRPr="005C1251" w:rsidRDefault="000275FD" w:rsidP="000275FD">
      <w:pPr>
        <w:rPr>
          <w:rFonts w:asciiTheme="minorHAnsi" w:hAnsiTheme="minorHAnsi" w:cstheme="minorHAnsi"/>
          <w:szCs w:val="22"/>
        </w:rPr>
      </w:pPr>
    </w:p>
    <w:p w14:paraId="3FD440F7" w14:textId="77777777" w:rsidR="000275FD" w:rsidRPr="005C1251" w:rsidRDefault="000275FD" w:rsidP="000275FD">
      <w:pPr>
        <w:rPr>
          <w:rFonts w:asciiTheme="minorHAnsi" w:hAnsiTheme="minorHAnsi" w:cstheme="minorHAnsi"/>
          <w:szCs w:val="22"/>
        </w:rPr>
      </w:pPr>
    </w:p>
    <w:p w14:paraId="4CCD0E82" w14:textId="77777777" w:rsidR="000275FD" w:rsidRPr="005C1251" w:rsidRDefault="000275FD" w:rsidP="000275FD">
      <w:pPr>
        <w:rPr>
          <w:rFonts w:asciiTheme="minorHAnsi" w:hAnsiTheme="minorHAnsi" w:cstheme="minorHAnsi"/>
          <w:szCs w:val="22"/>
        </w:rPr>
      </w:pPr>
    </w:p>
    <w:p w14:paraId="71B275B4" w14:textId="77777777" w:rsidR="000275FD" w:rsidRPr="005C1251" w:rsidRDefault="000275FD" w:rsidP="000275FD">
      <w:pPr>
        <w:rPr>
          <w:rFonts w:asciiTheme="minorHAnsi" w:hAnsiTheme="minorHAnsi" w:cstheme="minorHAnsi"/>
          <w:szCs w:val="22"/>
        </w:rPr>
      </w:pPr>
    </w:p>
    <w:p w14:paraId="665A6A7B" w14:textId="77777777" w:rsidR="000275FD" w:rsidRPr="005C1251" w:rsidRDefault="000275FD" w:rsidP="000275FD">
      <w:pPr>
        <w:rPr>
          <w:rFonts w:asciiTheme="minorHAnsi" w:hAnsiTheme="minorHAnsi" w:cstheme="minorHAnsi"/>
          <w:szCs w:val="22"/>
        </w:rPr>
      </w:pPr>
    </w:p>
    <w:p w14:paraId="35B3E6B2" w14:textId="77777777" w:rsidR="000275FD" w:rsidRPr="005C1251" w:rsidRDefault="000275FD" w:rsidP="000275FD">
      <w:pPr>
        <w:rPr>
          <w:rFonts w:asciiTheme="minorHAnsi" w:hAnsiTheme="minorHAnsi" w:cstheme="minorHAnsi"/>
          <w:szCs w:val="22"/>
        </w:rPr>
      </w:pPr>
    </w:p>
    <w:p w14:paraId="71AF2F72" w14:textId="50E65F26" w:rsidR="000275FD" w:rsidRPr="0031186B" w:rsidRDefault="000275FD" w:rsidP="0031186B">
      <w:pPr>
        <w:spacing w:before="120" w:line="480" w:lineRule="auto"/>
        <w:jc w:val="center"/>
        <w:rPr>
          <w:rFonts w:ascii="Times New Roman" w:hAnsi="Times New Roman"/>
          <w:b/>
          <w:bCs/>
          <w:iCs/>
          <w:sz w:val="24"/>
          <w:szCs w:val="24"/>
        </w:rPr>
      </w:pPr>
    </w:p>
    <w:p w14:paraId="6E667F6C" w14:textId="77777777" w:rsidR="000275FD" w:rsidRPr="005C1251" w:rsidRDefault="000275FD">
      <w:pPr>
        <w:spacing w:before="120" w:line="0" w:lineRule="atLeast"/>
        <w:jc w:val="center"/>
        <w:rPr>
          <w:rFonts w:ascii="Times New Roman" w:hAnsi="Times New Roman"/>
          <w:iCs/>
          <w:sz w:val="24"/>
          <w:szCs w:val="24"/>
        </w:rPr>
      </w:pPr>
    </w:p>
    <w:p w14:paraId="2660B55C" w14:textId="77777777" w:rsidR="000275FD" w:rsidRPr="0031186B" w:rsidRDefault="000275FD">
      <w:pPr>
        <w:spacing w:before="120" w:line="0" w:lineRule="atLeast"/>
        <w:jc w:val="center"/>
        <w:rPr>
          <w:rFonts w:ascii="Times New Roman" w:hAnsi="Times New Roman"/>
          <w:iCs/>
          <w:sz w:val="24"/>
          <w:szCs w:val="24"/>
        </w:rPr>
      </w:pPr>
    </w:p>
    <w:p w14:paraId="4DC91B1C" w14:textId="77777777" w:rsidR="00277DC0" w:rsidRPr="005C1251" w:rsidRDefault="00277DC0">
      <w:pPr>
        <w:spacing w:line="240" w:lineRule="auto"/>
        <w:rPr>
          <w:rFonts w:ascii="Arial"/>
          <w:sz w:val="28"/>
        </w:rPr>
      </w:pPr>
      <w:r w:rsidRPr="005C1251">
        <w:rPr>
          <w:rFonts w:ascii="Arial"/>
          <w:sz w:val="28"/>
        </w:rPr>
        <w:br w:type="page"/>
      </w:r>
    </w:p>
    <w:p w14:paraId="7A439E37" w14:textId="31C01CCD" w:rsidR="007E3AA3" w:rsidRPr="0031186B" w:rsidRDefault="00277DC0" w:rsidP="0031186B">
      <w:pPr>
        <w:spacing w:before="240" w:line="480" w:lineRule="auto"/>
        <w:jc w:val="center"/>
        <w:rPr>
          <w:rFonts w:ascii="Times New Roman" w:hAnsi="Times New Roman"/>
          <w:b/>
          <w:bCs/>
          <w:sz w:val="24"/>
          <w:szCs w:val="24"/>
        </w:rPr>
      </w:pPr>
      <w:r w:rsidRPr="0031186B">
        <w:rPr>
          <w:rFonts w:ascii="Times New Roman" w:hAnsi="Times New Roman"/>
          <w:b/>
          <w:bCs/>
          <w:sz w:val="24"/>
          <w:szCs w:val="24"/>
        </w:rPr>
        <w:lastRenderedPageBreak/>
        <w:t>Abstract</w:t>
      </w:r>
    </w:p>
    <w:p w14:paraId="0F19AD07" w14:textId="3C7A7197" w:rsidR="007E3AA3" w:rsidRPr="0031186B" w:rsidRDefault="00000000" w:rsidP="0031186B">
      <w:pPr>
        <w:spacing w:before="120" w:line="480" w:lineRule="auto"/>
        <w:jc w:val="left"/>
        <w:rPr>
          <w:rFonts w:ascii="Times New Roman" w:hAnsi="Times New Roman"/>
          <w:iCs/>
          <w:sz w:val="24"/>
          <w:szCs w:val="24"/>
        </w:rPr>
      </w:pPr>
      <w:r w:rsidRPr="0031186B">
        <w:rPr>
          <w:rFonts w:ascii="Times New Roman" w:hAnsi="Times New Roman"/>
          <w:iCs/>
          <w:sz w:val="24"/>
          <w:szCs w:val="24"/>
        </w:rPr>
        <w:t>Th</w:t>
      </w:r>
      <w:r w:rsidR="00D53DFF" w:rsidRPr="005C1251">
        <w:rPr>
          <w:rFonts w:ascii="Times New Roman" w:hAnsi="Times New Roman"/>
          <w:iCs/>
          <w:sz w:val="24"/>
          <w:szCs w:val="24"/>
        </w:rPr>
        <w:t>is</w:t>
      </w:r>
      <w:r w:rsidRPr="0031186B">
        <w:rPr>
          <w:rFonts w:ascii="Times New Roman" w:hAnsi="Times New Roman"/>
          <w:iCs/>
          <w:sz w:val="24"/>
          <w:szCs w:val="24"/>
        </w:rPr>
        <w:t xml:space="preserve"> study presents research </w:t>
      </w:r>
      <w:r w:rsidR="009A5520" w:rsidRPr="005C1251">
        <w:rPr>
          <w:rFonts w:ascii="Times New Roman" w:hAnsi="Times New Roman"/>
          <w:iCs/>
          <w:sz w:val="24"/>
          <w:szCs w:val="24"/>
        </w:rPr>
        <w:t xml:space="preserve">we conducted </w:t>
      </w:r>
      <w:r w:rsidRPr="0031186B">
        <w:rPr>
          <w:rFonts w:ascii="Times New Roman" w:hAnsi="Times New Roman"/>
          <w:iCs/>
          <w:sz w:val="24"/>
          <w:szCs w:val="24"/>
        </w:rPr>
        <w:t xml:space="preserve">for the purpose of designing ImGame, a virtual environment inviting users to playfully learn about the concept of immersion and its historical antecedents. </w:t>
      </w:r>
      <w:r w:rsidR="009A5520" w:rsidRPr="005C1251">
        <w:rPr>
          <w:rFonts w:ascii="Times New Roman" w:hAnsi="Times New Roman"/>
          <w:iCs/>
          <w:sz w:val="24"/>
          <w:szCs w:val="24"/>
        </w:rPr>
        <w:t>We</w:t>
      </w:r>
      <w:r w:rsidRPr="0031186B">
        <w:rPr>
          <w:rFonts w:ascii="Times New Roman" w:hAnsi="Times New Roman"/>
          <w:iCs/>
          <w:sz w:val="24"/>
          <w:szCs w:val="24"/>
        </w:rPr>
        <w:t xml:space="preserve"> describe ImGame’s current preproduction stage and examine the basic characteristics of the feeling of immersion. </w:t>
      </w:r>
      <w:r w:rsidR="009A5520" w:rsidRPr="005C1251">
        <w:rPr>
          <w:rFonts w:ascii="Times New Roman" w:hAnsi="Times New Roman"/>
          <w:iCs/>
          <w:sz w:val="24"/>
          <w:szCs w:val="24"/>
        </w:rPr>
        <w:t>We</w:t>
      </w:r>
      <w:r w:rsidR="009A5520" w:rsidRPr="0031186B">
        <w:rPr>
          <w:rFonts w:ascii="Times New Roman" w:hAnsi="Times New Roman"/>
          <w:iCs/>
          <w:sz w:val="24"/>
          <w:szCs w:val="24"/>
        </w:rPr>
        <w:t xml:space="preserve"> </w:t>
      </w:r>
      <w:r w:rsidRPr="0031186B">
        <w:rPr>
          <w:rFonts w:ascii="Times New Roman" w:hAnsi="Times New Roman"/>
          <w:iCs/>
          <w:sz w:val="24"/>
          <w:szCs w:val="24"/>
        </w:rPr>
        <w:t>intend to deepen the current understanding of the immersive experience in art</w:t>
      </w:r>
      <w:r w:rsidR="00D53DFF" w:rsidRPr="005C1251">
        <w:rPr>
          <w:rFonts w:ascii="Times New Roman" w:hAnsi="Times New Roman"/>
          <w:iCs/>
          <w:sz w:val="24"/>
          <w:szCs w:val="24"/>
        </w:rPr>
        <w:t>,</w:t>
      </w:r>
      <w:r w:rsidRPr="0031186B">
        <w:rPr>
          <w:rFonts w:ascii="Times New Roman" w:hAnsi="Times New Roman"/>
          <w:iCs/>
          <w:sz w:val="24"/>
          <w:szCs w:val="24"/>
        </w:rPr>
        <w:t xml:space="preserve"> taking into account its broad cultural connotations. The article suggests that the aesthetics of immersion can be classified into two psychological modes that have not been explicitly defined in the discourse of immersivity: a calm reflection and an awe. From </w:t>
      </w:r>
      <w:r w:rsidR="00D53DFF" w:rsidRPr="005C1251">
        <w:rPr>
          <w:rFonts w:ascii="Times New Roman" w:hAnsi="Times New Roman"/>
          <w:iCs/>
          <w:sz w:val="24"/>
          <w:szCs w:val="24"/>
        </w:rPr>
        <w:t>a</w:t>
      </w:r>
      <w:r w:rsidR="00D53DFF" w:rsidRPr="0031186B">
        <w:rPr>
          <w:rFonts w:ascii="Times New Roman" w:hAnsi="Times New Roman"/>
          <w:iCs/>
          <w:sz w:val="24"/>
          <w:szCs w:val="24"/>
        </w:rPr>
        <w:t xml:space="preserve"> </w:t>
      </w:r>
      <w:r w:rsidRPr="0031186B">
        <w:rPr>
          <w:rFonts w:ascii="Times New Roman" w:hAnsi="Times New Roman"/>
          <w:iCs/>
          <w:sz w:val="24"/>
          <w:szCs w:val="24"/>
        </w:rPr>
        <w:t>technical standpoint, the project offers a simple handling of triggering animations and events of the game as well as storing of their state to create gamification elements, interactions for quizzes</w:t>
      </w:r>
      <w:r w:rsidR="00D53DFF" w:rsidRPr="005C1251">
        <w:rPr>
          <w:rFonts w:ascii="Times New Roman" w:hAnsi="Times New Roman"/>
          <w:iCs/>
          <w:sz w:val="24"/>
          <w:szCs w:val="24"/>
        </w:rPr>
        <w:t>,</w:t>
      </w:r>
      <w:r w:rsidRPr="0031186B">
        <w:rPr>
          <w:rFonts w:ascii="Times New Roman" w:hAnsi="Times New Roman"/>
          <w:iCs/>
          <w:sz w:val="24"/>
          <w:szCs w:val="24"/>
        </w:rPr>
        <w:t xml:space="preserve"> and other activities for ImGame or any other game using the </w:t>
      </w:r>
      <w:r w:rsidR="009A5520" w:rsidRPr="005C1251">
        <w:rPr>
          <w:rFonts w:ascii="Times New Roman" w:hAnsi="Times New Roman"/>
          <w:iCs/>
          <w:sz w:val="24"/>
          <w:szCs w:val="24"/>
        </w:rPr>
        <w:t>A</w:t>
      </w:r>
      <w:r w:rsidRPr="0031186B">
        <w:rPr>
          <w:rFonts w:ascii="Times New Roman" w:hAnsi="Times New Roman"/>
          <w:iCs/>
          <w:sz w:val="24"/>
          <w:szCs w:val="24"/>
        </w:rPr>
        <w:t>-</w:t>
      </w:r>
      <w:r w:rsidR="009A5520" w:rsidRPr="005C1251">
        <w:rPr>
          <w:rFonts w:ascii="Times New Roman" w:hAnsi="Times New Roman"/>
          <w:iCs/>
          <w:sz w:val="24"/>
          <w:szCs w:val="24"/>
        </w:rPr>
        <w:t>F</w:t>
      </w:r>
      <w:r w:rsidRPr="0031186B">
        <w:rPr>
          <w:rFonts w:ascii="Times New Roman" w:hAnsi="Times New Roman"/>
          <w:iCs/>
          <w:sz w:val="24"/>
          <w:szCs w:val="24"/>
        </w:rPr>
        <w:t>rame framework to create WebXR experiences.</w:t>
      </w:r>
    </w:p>
    <w:p w14:paraId="5DB5D7BE" w14:textId="6DA4F317" w:rsidR="007E3AA3" w:rsidRPr="0031186B" w:rsidRDefault="00000000" w:rsidP="0031186B">
      <w:pPr>
        <w:spacing w:before="120" w:line="480" w:lineRule="auto"/>
        <w:jc w:val="left"/>
        <w:rPr>
          <w:rFonts w:ascii="Times New Roman" w:hAnsi="Times New Roman"/>
          <w:iCs/>
          <w:sz w:val="24"/>
          <w:szCs w:val="24"/>
        </w:rPr>
      </w:pPr>
      <w:r w:rsidRPr="0031186B">
        <w:rPr>
          <w:rFonts w:ascii="Times New Roman" w:hAnsi="Times New Roman"/>
          <w:i/>
          <w:sz w:val="24"/>
          <w:szCs w:val="24"/>
        </w:rPr>
        <w:t xml:space="preserve">Keywords: </w:t>
      </w:r>
      <w:r w:rsidRPr="0031186B">
        <w:rPr>
          <w:rFonts w:ascii="Times New Roman" w:hAnsi="Times New Roman"/>
          <w:iCs/>
          <w:sz w:val="24"/>
          <w:szCs w:val="24"/>
        </w:rPr>
        <w:t xml:space="preserve">Digital </w:t>
      </w:r>
      <w:r w:rsidR="00D53DFF" w:rsidRPr="005C1251">
        <w:rPr>
          <w:rFonts w:ascii="Times New Roman" w:hAnsi="Times New Roman"/>
          <w:iCs/>
          <w:sz w:val="24"/>
          <w:szCs w:val="24"/>
        </w:rPr>
        <w:t>edugaming, serious games, immersive aesthetics, contemporary theory of culture</w:t>
      </w:r>
      <w:r w:rsidRPr="0031186B">
        <w:rPr>
          <w:rFonts w:ascii="Times New Roman" w:hAnsi="Times New Roman"/>
          <w:iCs/>
          <w:sz w:val="24"/>
          <w:szCs w:val="24"/>
        </w:rPr>
        <w:t>, WebXR</w:t>
      </w:r>
    </w:p>
    <w:p w14:paraId="43F8E71B" w14:textId="77777777" w:rsidR="00277DC0" w:rsidRPr="0031186B" w:rsidRDefault="00277DC0" w:rsidP="0031186B">
      <w:pPr>
        <w:spacing w:line="480" w:lineRule="auto"/>
        <w:rPr>
          <w:rFonts w:ascii="Times New Roman" w:hAnsi="Times New Roman"/>
          <w:sz w:val="24"/>
          <w:szCs w:val="24"/>
        </w:rPr>
      </w:pPr>
      <w:r w:rsidRPr="0031186B">
        <w:rPr>
          <w:rFonts w:ascii="Times New Roman" w:hAnsi="Times New Roman"/>
          <w:sz w:val="24"/>
          <w:szCs w:val="24"/>
        </w:rPr>
        <w:br w:type="page"/>
      </w:r>
    </w:p>
    <w:p w14:paraId="4AF65751" w14:textId="77777777" w:rsidR="00D53DFF" w:rsidRPr="005C1251" w:rsidRDefault="00D53DFF" w:rsidP="00D53DFF">
      <w:pPr>
        <w:spacing w:before="240" w:line="480" w:lineRule="auto"/>
        <w:jc w:val="center"/>
        <w:rPr>
          <w:rFonts w:ascii="Times New Roman" w:hAnsi="Times New Roman"/>
          <w:b/>
          <w:sz w:val="24"/>
          <w:szCs w:val="24"/>
        </w:rPr>
      </w:pPr>
      <w:r w:rsidRPr="005C1251">
        <w:rPr>
          <w:rFonts w:ascii="Times New Roman" w:hAnsi="Times New Roman"/>
          <w:b/>
          <w:sz w:val="24"/>
          <w:szCs w:val="24"/>
        </w:rPr>
        <w:lastRenderedPageBreak/>
        <w:t>ImGame Project:</w:t>
      </w:r>
    </w:p>
    <w:p w14:paraId="196126D9" w14:textId="0922D508" w:rsidR="00BB47AB" w:rsidRPr="005C1251" w:rsidRDefault="00D53DFF" w:rsidP="0031186B">
      <w:pPr>
        <w:spacing w:line="480" w:lineRule="auto"/>
        <w:jc w:val="center"/>
        <w:rPr>
          <w:rFonts w:ascii="Times New Roman" w:eastAsia="Times New Roman" w:hAnsi="Times New Roman"/>
          <w:b/>
          <w:sz w:val="24"/>
          <w:szCs w:val="24"/>
        </w:rPr>
      </w:pPr>
      <w:r w:rsidRPr="005C1251">
        <w:rPr>
          <w:rFonts w:ascii="Times New Roman" w:hAnsi="Times New Roman"/>
          <w:b/>
          <w:sz w:val="24"/>
          <w:szCs w:val="24"/>
        </w:rPr>
        <w:t>A Comprehensive Theory of Immersive Aesthetics and Innovation in Serious Gaming</w:t>
      </w:r>
      <w:r w:rsidRPr="0031186B">
        <w:rPr>
          <w:rFonts w:ascii="Times New Roman" w:hAnsi="Times New Roman"/>
          <w:sz w:val="24"/>
          <w:szCs w:val="24"/>
        </w:rPr>
        <w:br/>
      </w:r>
      <w:r w:rsidRPr="005C1251">
        <w:rPr>
          <w:rFonts w:ascii="Times New Roman" w:eastAsia="Times New Roman" w:hAnsi="Times New Roman"/>
          <w:b/>
          <w:sz w:val="24"/>
          <w:szCs w:val="24"/>
        </w:rPr>
        <w:t>Introduction</w:t>
      </w:r>
    </w:p>
    <w:p w14:paraId="3F1C15F8" w14:textId="1853486F"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w:t>
      </w:r>
      <w:r w:rsidR="00F16F78" w:rsidRPr="005C1251">
        <w:rPr>
          <w:rFonts w:ascii="Times New Roman" w:eastAsia="Times New Roman" w:hAnsi="Times New Roman"/>
          <w:sz w:val="24"/>
          <w:szCs w:val="24"/>
        </w:rPr>
        <w:t xml:space="preserve">goal </w:t>
      </w:r>
      <w:r w:rsidRPr="005C1251">
        <w:rPr>
          <w:rFonts w:ascii="Times New Roman" w:eastAsia="Times New Roman" w:hAnsi="Times New Roman"/>
          <w:sz w:val="24"/>
          <w:szCs w:val="24"/>
        </w:rPr>
        <w:t xml:space="preserve">of the ImGame project is to develop a digital educational tool aimed at increasing creativity by sparking the interest of students in the current cultural paradigms, triggering their imagination as well as experiments of thought, and leading to a desire to create new, personalized artifacts. ImGame will be an innovative virtual environment that strengthens interdisciplinary education involving the areas of arts, philosophy, and the history of modern culture. The concept of ImGame is focused on the aesthetics of immersiveness, one of the most visible contemporary phenomena of digital art. </w:t>
      </w:r>
    </w:p>
    <w:p w14:paraId="33839B58" w14:textId="173DD0E5" w:rsidR="00BB47AB" w:rsidRPr="005C1251" w:rsidRDefault="00F16F78"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We explain the preproduction stage of ImGame. It is focused on innovation concerning the notion of immersiveness and on the technological knowledge of WebXR. At the current stage of the project, we have created only a theoretical model of ImGame, which will be empirically tested in the future. Because all the researchers of the ImGame project work at institutions of higher education, they will use the demo version of the virtual environment at their classes. Thus, the creators of ImGame who are at the same time researchers and teachers, will transfer knowledge of this research using modern media of gaming. The project activities will last during 2023–2025 period, and the empirical study (interviews with players and/or a survey) will be initiated in 2024, facilitating our research upon the feedback of learning experience. This is a research-based project, so it requires serious theoretical research that serves as a fundamental framework for the project’s design. The research work has resulted in a detailed description of the immersiveness term that will be represented in this article and in the ImGame virtual environment as a double-sided feeling of awe and calm reflection.</w:t>
      </w:r>
    </w:p>
    <w:p w14:paraId="5AEB470C" w14:textId="2F8E68C2" w:rsidR="00BB47AB" w:rsidRPr="0031186B" w:rsidRDefault="00000000" w:rsidP="0031186B">
      <w:pPr>
        <w:pBdr>
          <w:top w:val="nil"/>
          <w:left w:val="nil"/>
          <w:bottom w:val="nil"/>
          <w:right w:val="nil"/>
          <w:between w:val="nil"/>
        </w:pBdr>
        <w:spacing w:line="480" w:lineRule="auto"/>
        <w:ind w:firstLine="708"/>
        <w:jc w:val="left"/>
        <w:rPr>
          <w:rFonts w:ascii="Times New Roman" w:eastAsia="Times New Roman" w:hAnsi="Times New Roman"/>
          <w:sz w:val="24"/>
          <w:szCs w:val="24"/>
        </w:rPr>
      </w:pPr>
      <w:r w:rsidRPr="0031186B">
        <w:rPr>
          <w:rFonts w:ascii="Times New Roman" w:eastAsia="Times New Roman" w:hAnsi="Times New Roman"/>
          <w:sz w:val="24"/>
          <w:szCs w:val="24"/>
        </w:rPr>
        <w:lastRenderedPageBreak/>
        <w:t>The ImGame platform is based partly on the results of a research project that has been carried out</w:t>
      </w:r>
      <w:r w:rsidR="00F16F78" w:rsidRPr="0031186B">
        <w:rPr>
          <w:rFonts w:ascii="Times New Roman" w:eastAsia="Times New Roman" w:hAnsi="Times New Roman"/>
          <w:sz w:val="24"/>
          <w:szCs w:val="24"/>
        </w:rPr>
        <w:t xml:space="preserve"> at </w:t>
      </w:r>
      <w:r w:rsidR="004D623E">
        <w:rPr>
          <w:rFonts w:ascii="Times New Roman" w:eastAsia="Times New Roman" w:hAnsi="Times New Roman"/>
          <w:sz w:val="24"/>
          <w:szCs w:val="24"/>
        </w:rPr>
        <w:t xml:space="preserve">Vidzeme University of Applied Sciences </w:t>
      </w:r>
      <w:r w:rsidR="00F16F78" w:rsidRPr="0031186B">
        <w:rPr>
          <w:rFonts w:ascii="Times New Roman" w:eastAsia="Times New Roman" w:hAnsi="Times New Roman"/>
          <w:sz w:val="24"/>
          <w:szCs w:val="24"/>
        </w:rPr>
        <w:t xml:space="preserve">from </w:t>
      </w:r>
      <w:r w:rsidRPr="0031186B">
        <w:rPr>
          <w:rFonts w:ascii="Times New Roman" w:eastAsia="Times New Roman" w:hAnsi="Times New Roman"/>
          <w:sz w:val="24"/>
          <w:szCs w:val="24"/>
        </w:rPr>
        <w:t>2018</w:t>
      </w:r>
      <w:r w:rsidR="00F16F78" w:rsidRPr="0031186B">
        <w:rPr>
          <w:rFonts w:ascii="Times New Roman" w:eastAsia="Times New Roman" w:hAnsi="Times New Roman"/>
          <w:sz w:val="24"/>
          <w:szCs w:val="24"/>
        </w:rPr>
        <w:t xml:space="preserve"> to </w:t>
      </w:r>
      <w:r w:rsidRPr="0031186B">
        <w:rPr>
          <w:rFonts w:ascii="Times New Roman" w:eastAsia="Times New Roman" w:hAnsi="Times New Roman"/>
          <w:sz w:val="24"/>
          <w:szCs w:val="24"/>
        </w:rPr>
        <w:t>2021. In the framework of the post-doctoral project</w:t>
      </w:r>
      <w:r w:rsidR="00DB2C00">
        <w:rPr>
          <w:rFonts w:ascii="Times New Roman" w:eastAsia="Times New Roman" w:hAnsi="Times New Roman"/>
          <w:sz w:val="24"/>
          <w:szCs w:val="24"/>
        </w:rPr>
        <w:t>,</w:t>
      </w:r>
      <w:r w:rsidRPr="0031186B">
        <w:rPr>
          <w:rFonts w:ascii="Times New Roman" w:eastAsia="Times New Roman" w:hAnsi="Times New Roman"/>
          <w:sz w:val="24"/>
          <w:szCs w:val="24"/>
        </w:rPr>
        <w:t xml:space="preserve"> a digital platform named </w:t>
      </w:r>
      <w:r w:rsidR="00457F69">
        <w:rPr>
          <w:rFonts w:ascii="Times New Roman" w:eastAsia="Times New Roman" w:hAnsi="Times New Roman"/>
          <w:sz w:val="24"/>
          <w:szCs w:val="24"/>
        </w:rPr>
        <w:t>Art Space</w:t>
      </w:r>
      <w:r w:rsidRPr="0031186B">
        <w:rPr>
          <w:rFonts w:ascii="Times New Roman" w:eastAsia="Times New Roman" w:hAnsi="Times New Roman"/>
          <w:sz w:val="24"/>
          <w:szCs w:val="24"/>
        </w:rPr>
        <w:t xml:space="preserve"> was created in a collaboration between the humanities researcher </w:t>
      </w:r>
      <w:r w:rsidR="00DB2C00">
        <w:rPr>
          <w:rFonts w:ascii="Times New Roman" w:eastAsia="Times New Roman" w:hAnsi="Times New Roman"/>
          <w:sz w:val="24"/>
          <w:szCs w:val="24"/>
        </w:rPr>
        <w:t>Ieva Gintere</w:t>
      </w:r>
      <w:r w:rsidRPr="0031186B">
        <w:rPr>
          <w:rFonts w:ascii="Times New Roman" w:eastAsia="Times New Roman" w:hAnsi="Times New Roman"/>
          <w:sz w:val="24"/>
          <w:szCs w:val="24"/>
        </w:rPr>
        <w:t xml:space="preserve"> and new media artist </w:t>
      </w:r>
      <w:r w:rsidR="00DB2C00">
        <w:rPr>
          <w:rFonts w:ascii="Times New Roman" w:eastAsia="Times New Roman" w:hAnsi="Times New Roman"/>
          <w:sz w:val="24"/>
          <w:szCs w:val="24"/>
        </w:rPr>
        <w:t>Kristaps Biters</w:t>
      </w:r>
      <w:r w:rsidRPr="0031186B">
        <w:rPr>
          <w:rFonts w:ascii="Times New Roman" w:eastAsia="Times New Roman" w:hAnsi="Times New Roman"/>
          <w:sz w:val="24"/>
          <w:szCs w:val="24"/>
        </w:rPr>
        <w:t xml:space="preserve">. </w:t>
      </w:r>
      <w:r w:rsidR="00DB2C00">
        <w:rPr>
          <w:rFonts w:ascii="Times New Roman" w:eastAsia="Times New Roman" w:hAnsi="Times New Roman"/>
          <w:sz w:val="24"/>
          <w:szCs w:val="24"/>
        </w:rPr>
        <w:t>Art Space</w:t>
      </w:r>
      <w:r w:rsidRPr="0031186B">
        <w:rPr>
          <w:rFonts w:ascii="Times New Roman" w:eastAsia="Times New Roman" w:hAnsi="Times New Roman"/>
          <w:sz w:val="24"/>
          <w:szCs w:val="24"/>
        </w:rPr>
        <w:t xml:space="preserve"> is a virtual environment with game elements proposed as a basis for future new media creations </w:t>
      </w:r>
      <w:r w:rsidR="000275FD" w:rsidRPr="0031186B">
        <w:rPr>
          <w:rFonts w:ascii="Times New Roman" w:eastAsia="Times New Roman" w:hAnsi="Times New Roman"/>
          <w:sz w:val="24"/>
          <w:szCs w:val="24"/>
        </w:rPr>
        <w:t>intended</w:t>
      </w:r>
      <w:r w:rsidRPr="0031186B">
        <w:rPr>
          <w:rFonts w:ascii="Times New Roman" w:eastAsia="Times New Roman" w:hAnsi="Times New Roman"/>
          <w:sz w:val="24"/>
          <w:szCs w:val="24"/>
        </w:rPr>
        <w:t xml:space="preserve"> to strengthen the currently underdeveloped educational potential of art games and to support young artists</w:t>
      </w:r>
      <w:r w:rsidRPr="0031186B">
        <w:rPr>
          <w:rFonts w:ascii="Times New Roman" w:eastAsia="Times New Roman" w:hAnsi="Times New Roman"/>
          <w:b/>
          <w:sz w:val="24"/>
          <w:szCs w:val="24"/>
        </w:rPr>
        <w:t xml:space="preserve"> </w:t>
      </w:r>
      <w:r w:rsidRPr="0031186B">
        <w:rPr>
          <w:rFonts w:ascii="Times New Roman" w:eastAsia="Times New Roman" w:hAnsi="Times New Roman"/>
          <w:sz w:val="24"/>
          <w:szCs w:val="24"/>
        </w:rPr>
        <w:t>through the educational platforms where their creative works are presented.</w:t>
      </w:r>
      <w:r w:rsidRPr="005C1251">
        <w:rPr>
          <w:rFonts w:ascii="Times New Roman" w:eastAsia="Times New Roman" w:hAnsi="Times New Roman"/>
          <w:sz w:val="24"/>
          <w:szCs w:val="24"/>
        </w:rPr>
        <w:t xml:space="preserve"> The virtual environment </w:t>
      </w:r>
      <w:r w:rsidR="005B2CF1">
        <w:rPr>
          <w:rFonts w:ascii="Times New Roman" w:eastAsia="Times New Roman" w:hAnsi="Times New Roman"/>
          <w:sz w:val="24"/>
          <w:szCs w:val="24"/>
        </w:rPr>
        <w:t>Art Space</w:t>
      </w:r>
      <w:r w:rsidRPr="005C1251">
        <w:rPr>
          <w:rFonts w:ascii="Times New Roman" w:eastAsia="Times New Roman" w:hAnsi="Times New Roman"/>
          <w:sz w:val="24"/>
          <w:szCs w:val="24"/>
        </w:rPr>
        <w:t xml:space="preserve"> and ImGame </w:t>
      </w:r>
      <w:r w:rsidRPr="0031186B">
        <w:rPr>
          <w:rFonts w:ascii="Times New Roman" w:eastAsia="Times New Roman" w:hAnsi="Times New Roman"/>
          <w:sz w:val="24"/>
          <w:szCs w:val="24"/>
        </w:rPr>
        <w:t xml:space="preserve">project </w:t>
      </w:r>
      <w:r w:rsidRPr="005C1251">
        <w:rPr>
          <w:rFonts w:ascii="Times New Roman" w:eastAsia="Times New Roman" w:hAnsi="Times New Roman"/>
          <w:sz w:val="24"/>
          <w:szCs w:val="24"/>
        </w:rPr>
        <w:t>(2022</w:t>
      </w:r>
      <w:r w:rsidR="000275FD" w:rsidRPr="005C1251">
        <w:rPr>
          <w:rFonts w:ascii="Times New Roman" w:eastAsia="Times New Roman" w:hAnsi="Times New Roman"/>
          <w:sz w:val="24"/>
          <w:szCs w:val="24"/>
        </w:rPr>
        <w:t>–</w:t>
      </w:r>
      <w:r w:rsidRPr="005C1251">
        <w:rPr>
          <w:rFonts w:ascii="Times New Roman" w:eastAsia="Times New Roman" w:hAnsi="Times New Roman"/>
          <w:sz w:val="24"/>
          <w:szCs w:val="24"/>
        </w:rPr>
        <w:t>2025) as its offspring both serve as prototypes that can be used in future projects where</w:t>
      </w:r>
      <w:r w:rsidRPr="0031186B">
        <w:rPr>
          <w:rFonts w:ascii="Times New Roman" w:eastAsia="Times New Roman" w:hAnsi="Times New Roman"/>
          <w:sz w:val="24"/>
          <w:szCs w:val="24"/>
        </w:rPr>
        <w:t xml:space="preserve"> other countries can be added, too. This modular structure allows a constant update and facilitates the work to serve as a selection of artworks on a European scale.</w:t>
      </w:r>
    </w:p>
    <w:p w14:paraId="0F118D86" w14:textId="0565B8C0" w:rsidR="00BB47AB" w:rsidRPr="0031186B" w:rsidRDefault="00000000" w:rsidP="0031186B">
      <w:pPr>
        <w:pBdr>
          <w:top w:val="nil"/>
          <w:left w:val="nil"/>
          <w:bottom w:val="nil"/>
          <w:right w:val="nil"/>
          <w:between w:val="nil"/>
        </w:pBdr>
        <w:spacing w:line="480" w:lineRule="auto"/>
        <w:jc w:val="left"/>
        <w:rPr>
          <w:rFonts w:ascii="Times New Roman" w:eastAsia="Times New Roman" w:hAnsi="Times New Roman"/>
          <w:b/>
          <w:iCs/>
          <w:sz w:val="24"/>
          <w:szCs w:val="24"/>
        </w:rPr>
      </w:pPr>
      <w:r w:rsidRPr="0031186B">
        <w:rPr>
          <w:rFonts w:ascii="Times New Roman" w:eastAsia="Times New Roman" w:hAnsi="Times New Roman"/>
          <w:b/>
          <w:iCs/>
          <w:sz w:val="24"/>
          <w:szCs w:val="24"/>
        </w:rPr>
        <w:t>Benefits of ImGame: Creativity and Immersiveness in Artistic Education</w:t>
      </w:r>
    </w:p>
    <w:p w14:paraId="2F6F1251" w14:textId="16C8084F" w:rsidR="00BB47AB"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Researchers have broadly demonstrated the importance of creativity in contemporary education </w:t>
      </w:r>
      <w:r w:rsidRPr="005C1251">
        <w:rPr>
          <w:rFonts w:ascii="Times New Roman" w:eastAsia="Times New Roman" w:hAnsi="Times New Roman"/>
          <w:sz w:val="24"/>
          <w:szCs w:val="24"/>
        </w:rPr>
        <w:t xml:space="preserve">(Laal et al., 2014; </w:t>
      </w:r>
      <w:r w:rsidR="00870340" w:rsidRPr="005C1251">
        <w:rPr>
          <w:rFonts w:ascii="Times New Roman" w:eastAsia="Times New Roman" w:hAnsi="Times New Roman"/>
          <w:sz w:val="24"/>
          <w:szCs w:val="24"/>
          <w:lang w:val="pt-BR"/>
        </w:rPr>
        <w:t>de Cassia</w:t>
      </w:r>
      <w:r w:rsidR="00870340"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Nakano Primi et al., 2018; Belén Calavia et al., 2021</w:t>
      </w:r>
      <w:r w:rsidRPr="0031186B">
        <w:rPr>
          <w:rFonts w:ascii="Times New Roman" w:eastAsia="Times New Roman" w:hAnsi="Times New Roman"/>
          <w:sz w:val="24"/>
          <w:szCs w:val="24"/>
        </w:rPr>
        <w:t>)</w:t>
      </w:r>
      <w:r w:rsidR="00870340" w:rsidRPr="0031186B">
        <w:rPr>
          <w:rFonts w:ascii="Times New Roman" w:eastAsia="Times New Roman" w:hAnsi="Times New Roman"/>
          <w:sz w:val="24"/>
          <w:szCs w:val="24"/>
        </w:rPr>
        <w:t>, and</w:t>
      </w:r>
      <w:r w:rsidRPr="0031186B">
        <w:rPr>
          <w:rFonts w:ascii="Times New Roman" w:eastAsia="Times New Roman" w:hAnsi="Times New Roman"/>
          <w:sz w:val="24"/>
          <w:szCs w:val="24"/>
        </w:rPr>
        <w:t xml:space="preserve"> yet the interdisciplinary ideas of culture and art in the 21st century that can stimulate the creative thinking have not been used in serious gaming to date. The ImGame project</w:t>
      </w:r>
      <w:r w:rsidRPr="005C1251">
        <w:rPr>
          <w:rFonts w:ascii="Times New Roman" w:eastAsia="Times New Roman" w:hAnsi="Times New Roman"/>
          <w:sz w:val="24"/>
          <w:szCs w:val="24"/>
        </w:rPr>
        <w:t xml:space="preserve"> is focused on</w:t>
      </w:r>
      <w:r w:rsidRPr="0031186B">
        <w:rPr>
          <w:rFonts w:ascii="Times New Roman" w:eastAsia="Times New Roman" w:hAnsi="Times New Roman"/>
          <w:sz w:val="24"/>
          <w:szCs w:val="24"/>
        </w:rPr>
        <w:t xml:space="preserve"> the modern aesthetics of immersion and aims to educate users about its conceptual issues as well as initiate their creative </w:t>
      </w:r>
      <w:r w:rsidR="00870340" w:rsidRPr="0031186B">
        <w:rPr>
          <w:rFonts w:ascii="Times New Roman" w:eastAsia="Times New Roman" w:hAnsi="Times New Roman"/>
          <w:sz w:val="24"/>
          <w:szCs w:val="24"/>
        </w:rPr>
        <w:t>f</w:t>
      </w:r>
      <w:r w:rsidRPr="0031186B">
        <w:rPr>
          <w:rFonts w:ascii="Times New Roman" w:eastAsia="Times New Roman" w:hAnsi="Times New Roman"/>
          <w:sz w:val="24"/>
          <w:szCs w:val="24"/>
        </w:rPr>
        <w:t xml:space="preserve">antasy. The idea of the project is related to the fact that the educational curricula for the general public (with an exclusion of some specific schools of art and culture) do not teach </w:t>
      </w:r>
      <w:r w:rsidRPr="005C1251">
        <w:rPr>
          <w:rFonts w:ascii="Times New Roman" w:eastAsia="Times New Roman" w:hAnsi="Times New Roman"/>
          <w:sz w:val="24"/>
          <w:szCs w:val="24"/>
        </w:rPr>
        <w:t>the historical and interdisciplinary ideas of cultural thought inherited by the art of the 21</w:t>
      </w:r>
      <w:r w:rsidRPr="0031186B">
        <w:rPr>
          <w:rFonts w:ascii="Times New Roman" w:eastAsia="Times New Roman" w:hAnsi="Times New Roman"/>
          <w:sz w:val="24"/>
          <w:szCs w:val="24"/>
        </w:rPr>
        <w:t>st</w:t>
      </w:r>
      <w:r w:rsidRPr="005C1251">
        <w:rPr>
          <w:rFonts w:ascii="Times New Roman" w:eastAsia="Times New Roman" w:hAnsi="Times New Roman"/>
          <w:sz w:val="24"/>
          <w:szCs w:val="24"/>
        </w:rPr>
        <w:t xml:space="preserve"> century from previous eras. </w:t>
      </w:r>
      <w:r w:rsidRPr="0031186B">
        <w:rPr>
          <w:rFonts w:ascii="Times New Roman" w:eastAsia="Times New Roman" w:hAnsi="Times New Roman"/>
          <w:sz w:val="24"/>
          <w:szCs w:val="24"/>
        </w:rPr>
        <w:t xml:space="preserve">Consequently, this cultural matrix with its rich background is not being used to stimulate deep thought and facilitate students to generate new concepts. Not as much the cultural facts, but creativity itself is actually the central benefit of artistic and cultural education for young people and other enthusiasts because it can help open fresh horizons of thought and lead to innovative </w:t>
      </w:r>
      <w:r w:rsidRPr="0031186B">
        <w:rPr>
          <w:rFonts w:ascii="Times New Roman" w:eastAsia="Times New Roman" w:hAnsi="Times New Roman"/>
          <w:sz w:val="24"/>
          <w:szCs w:val="24"/>
        </w:rPr>
        <w:lastRenderedPageBreak/>
        <w:t>approaches that are important for the modern society to solve challenges, such as pandemic, poverty, war and global ecological problems. Such challenges require intellectual capacity that we need to enhance</w:t>
      </w:r>
      <w:r w:rsidR="00870340"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and cultural education is one of the ways to stimulate it.</w:t>
      </w:r>
    </w:p>
    <w:p w14:paraId="531E6F96" w14:textId="4DE5E0F3"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Researchers have also highlighted the positive impact of immersive technologies in the educational process (Merchant et al., 2014), which has a long history taking into consideration the concept of serious games (Abt, 1970). </w:t>
      </w:r>
      <w:r w:rsidRPr="0031186B">
        <w:rPr>
          <w:rFonts w:ascii="Times New Roman" w:eastAsia="Times New Roman" w:hAnsi="Times New Roman"/>
          <w:color w:val="242424"/>
          <w:sz w:val="24"/>
          <w:szCs w:val="24"/>
        </w:rPr>
        <w:t>By means of 3D visualizations on computer displays, digital augmentations of physical objects, and fully virtual surround representations, immersive environments can realize simulations, games, and virtual worlds that engage users in the learning experience and lead to learning gains.</w:t>
      </w:r>
      <w:r w:rsidRPr="005C1251">
        <w:rPr>
          <w:rFonts w:ascii="Times New Roman" w:eastAsia="Times New Roman" w:hAnsi="Times New Roman"/>
          <w:sz w:val="24"/>
          <w:szCs w:val="24"/>
        </w:rPr>
        <w:t xml:space="preserve"> As a result, immersive technologies are increasingly integrated in formal and informal educational settings. However, there is a dearth of research regarding the use of immersive technologies in higher education (Hutson &amp; Olsen, 2022a), particularly in the teaching of art</w:t>
      </w:r>
      <w:r w:rsidR="006F5760"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culture</w:t>
      </w:r>
      <w:r w:rsidR="006F5760"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related courses (Hutson &amp; Olsen, 2022b). </w:t>
      </w:r>
      <w:r w:rsidR="006F5760" w:rsidRPr="005C1251">
        <w:rPr>
          <w:rFonts w:ascii="Times New Roman" w:eastAsia="Times New Roman" w:hAnsi="Times New Roman"/>
          <w:sz w:val="24"/>
          <w:szCs w:val="24"/>
        </w:rPr>
        <w:t>Until now</w:t>
      </w:r>
      <w:r w:rsidRPr="005C1251">
        <w:rPr>
          <w:rFonts w:ascii="Times New Roman" w:eastAsia="Times New Roman" w:hAnsi="Times New Roman"/>
          <w:sz w:val="24"/>
          <w:szCs w:val="24"/>
        </w:rPr>
        <w:t>, technology-facilitated immersion has been u</w:t>
      </w:r>
      <w:r w:rsidR="006F5760" w:rsidRPr="005C1251">
        <w:rPr>
          <w:rFonts w:ascii="Times New Roman" w:eastAsia="Times New Roman" w:hAnsi="Times New Roman"/>
          <w:sz w:val="24"/>
          <w:szCs w:val="24"/>
        </w:rPr>
        <w:t>s</w:t>
      </w:r>
      <w:r w:rsidRPr="005C1251">
        <w:rPr>
          <w:rFonts w:ascii="Times New Roman" w:eastAsia="Times New Roman" w:hAnsi="Times New Roman"/>
          <w:sz w:val="24"/>
          <w:szCs w:val="24"/>
        </w:rPr>
        <w:t>ed in art education mostly by museums, which have been digitizing their content and offering their visitors virtual interactive tours. Even though the design of a virtual museum shares a similar orientation with the design of an art-related learning activity, it does not focus primarily on the pedagogical affordances, whereas educational art gaming tends to adhere to contemporary learning theories, address modern learners’ needs and characteristics</w:t>
      </w:r>
      <w:r w:rsidR="002B7D0D"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2B7D0D" w:rsidRPr="005C1251">
        <w:rPr>
          <w:rFonts w:ascii="Times New Roman" w:eastAsia="Times New Roman" w:hAnsi="Times New Roman"/>
          <w:sz w:val="24"/>
          <w:szCs w:val="24"/>
        </w:rPr>
        <w:t>and</w:t>
      </w:r>
      <w:r w:rsidRPr="005C1251">
        <w:rPr>
          <w:rFonts w:ascii="Times New Roman" w:eastAsia="Times New Roman" w:hAnsi="Times New Roman"/>
          <w:sz w:val="24"/>
          <w:szCs w:val="24"/>
        </w:rPr>
        <w:t xml:space="preserve"> provide a holistic approach to art within the broader context of historical changes.</w:t>
      </w:r>
    </w:p>
    <w:p w14:paraId="51ABB63E" w14:textId="13D1245C"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Finally, games are media that can effectively address the young generation and help foster values. The influential theoretician Mary Flanagan has suggested the term of critical play. She speaks about games created not only </w:t>
      </w:r>
      <w:r w:rsidR="002B7D0D" w:rsidRPr="005C1251">
        <w:rPr>
          <w:rFonts w:ascii="Times New Roman" w:eastAsia="Times New Roman" w:hAnsi="Times New Roman"/>
          <w:sz w:val="24"/>
          <w:szCs w:val="24"/>
        </w:rPr>
        <w:t xml:space="preserve">to </w:t>
      </w:r>
      <w:r w:rsidRPr="005C1251">
        <w:rPr>
          <w:rFonts w:ascii="Times New Roman" w:eastAsia="Times New Roman" w:hAnsi="Times New Roman"/>
          <w:sz w:val="24"/>
          <w:szCs w:val="24"/>
        </w:rPr>
        <w:t xml:space="preserve">entertain but </w:t>
      </w:r>
      <w:r w:rsidR="002B7D0D" w:rsidRPr="005C1251">
        <w:rPr>
          <w:rFonts w:ascii="Times New Roman" w:eastAsia="Times New Roman" w:hAnsi="Times New Roman"/>
          <w:sz w:val="24"/>
          <w:szCs w:val="24"/>
        </w:rPr>
        <w:t xml:space="preserve">also </w:t>
      </w:r>
      <w:r w:rsidRPr="005C1251">
        <w:rPr>
          <w:rFonts w:ascii="Times New Roman" w:eastAsia="Times New Roman" w:hAnsi="Times New Roman"/>
          <w:sz w:val="24"/>
          <w:szCs w:val="24"/>
        </w:rPr>
        <w:t>to teach social awareness and positively reshape our attitudes</w:t>
      </w:r>
      <w:r w:rsidR="00876D0F" w:rsidRPr="005C1251">
        <w:rPr>
          <w:rFonts w:ascii="Times New Roman" w:eastAsia="Times New Roman" w:hAnsi="Times New Roman"/>
          <w:sz w:val="24"/>
          <w:szCs w:val="24"/>
        </w:rPr>
        <w:t xml:space="preserve"> (Flanagan, 2009)</w:t>
      </w:r>
      <w:r w:rsidRPr="005C1251">
        <w:rPr>
          <w:rFonts w:ascii="Times New Roman" w:eastAsia="Times New Roman" w:hAnsi="Times New Roman"/>
          <w:sz w:val="24"/>
          <w:szCs w:val="24"/>
        </w:rPr>
        <w:t xml:space="preserve">. ImGame follows this perspective and intends to have an impact on creativeness </w:t>
      </w:r>
      <w:r w:rsidR="002B7D0D" w:rsidRPr="005C1251">
        <w:rPr>
          <w:rFonts w:ascii="Times New Roman" w:eastAsia="Times New Roman" w:hAnsi="Times New Roman"/>
          <w:sz w:val="24"/>
          <w:szCs w:val="24"/>
        </w:rPr>
        <w:t xml:space="preserve">and </w:t>
      </w:r>
      <w:r w:rsidRPr="005C1251">
        <w:rPr>
          <w:rFonts w:ascii="Times New Roman" w:eastAsia="Times New Roman" w:hAnsi="Times New Roman"/>
          <w:sz w:val="24"/>
          <w:szCs w:val="24"/>
        </w:rPr>
        <w:t xml:space="preserve">imagination of players </w:t>
      </w:r>
      <w:r w:rsidR="002B7D0D" w:rsidRPr="005C1251">
        <w:rPr>
          <w:rFonts w:ascii="Times New Roman" w:eastAsia="Times New Roman" w:hAnsi="Times New Roman"/>
          <w:sz w:val="24"/>
          <w:szCs w:val="24"/>
        </w:rPr>
        <w:t>and</w:t>
      </w:r>
      <w:r w:rsidRPr="005C1251">
        <w:rPr>
          <w:rFonts w:ascii="Times New Roman" w:eastAsia="Times New Roman" w:hAnsi="Times New Roman"/>
          <w:sz w:val="24"/>
          <w:szCs w:val="24"/>
        </w:rPr>
        <w:t xml:space="preserve"> disseminate ideas of artists</w:t>
      </w:r>
      <w:r w:rsidR="002B7D0D"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such as ecosystems’ preservation and ways of meditation.</w:t>
      </w:r>
    </w:p>
    <w:p w14:paraId="437B3FD1" w14:textId="596C9578" w:rsidR="00BB47AB" w:rsidRPr="0031186B" w:rsidRDefault="00000000" w:rsidP="0031186B">
      <w:pPr>
        <w:pBdr>
          <w:top w:val="nil"/>
          <w:left w:val="nil"/>
          <w:bottom w:val="nil"/>
          <w:right w:val="nil"/>
          <w:between w:val="nil"/>
        </w:pBdr>
        <w:spacing w:line="480" w:lineRule="auto"/>
        <w:jc w:val="left"/>
        <w:rPr>
          <w:rFonts w:ascii="Times New Roman" w:eastAsia="Times New Roman" w:hAnsi="Times New Roman"/>
          <w:b/>
          <w:iCs/>
          <w:sz w:val="24"/>
          <w:szCs w:val="24"/>
        </w:rPr>
      </w:pPr>
      <w:r w:rsidRPr="0031186B">
        <w:rPr>
          <w:rFonts w:ascii="Times New Roman" w:eastAsia="Times New Roman" w:hAnsi="Times New Roman"/>
          <w:b/>
          <w:iCs/>
          <w:sz w:val="24"/>
          <w:szCs w:val="24"/>
        </w:rPr>
        <w:lastRenderedPageBreak/>
        <w:t xml:space="preserve">Outline of the Project: </w:t>
      </w:r>
      <w:r w:rsidR="002B7D0D" w:rsidRPr="005C1251">
        <w:rPr>
          <w:rFonts w:ascii="Times New Roman" w:eastAsia="Times New Roman" w:hAnsi="Times New Roman"/>
          <w:b/>
          <w:iCs/>
          <w:sz w:val="24"/>
          <w:szCs w:val="24"/>
        </w:rPr>
        <w:t>T</w:t>
      </w:r>
      <w:r w:rsidRPr="0031186B">
        <w:rPr>
          <w:rFonts w:ascii="Times New Roman" w:eastAsia="Times New Roman" w:hAnsi="Times New Roman"/>
          <w:b/>
          <w:iCs/>
          <w:sz w:val="24"/>
          <w:szCs w:val="24"/>
        </w:rPr>
        <w:t>he Concept of Immersiveness, Goals</w:t>
      </w:r>
      <w:r w:rsidR="00F545CB" w:rsidRPr="005C1251">
        <w:rPr>
          <w:rFonts w:ascii="Times New Roman" w:eastAsia="Times New Roman" w:hAnsi="Times New Roman"/>
          <w:b/>
          <w:iCs/>
          <w:sz w:val="24"/>
          <w:szCs w:val="24"/>
        </w:rPr>
        <w:t>,</w:t>
      </w:r>
      <w:r w:rsidRPr="0031186B">
        <w:rPr>
          <w:rFonts w:ascii="Times New Roman" w:eastAsia="Times New Roman" w:hAnsi="Times New Roman"/>
          <w:b/>
          <w:iCs/>
          <w:sz w:val="24"/>
          <w:szCs w:val="24"/>
        </w:rPr>
        <w:t xml:space="preserve"> and Target Audience</w:t>
      </w:r>
    </w:p>
    <w:p w14:paraId="6A4BFFDA" w14:textId="35AEF157" w:rsidR="00BB47AB"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The ImGame project examines the contemporary phenomenon of immersiveness in a large cultural context rooted in Greek mythology, the philosophy of Enlightenment, and artistic </w:t>
      </w:r>
      <w:r w:rsidR="002B7D0D" w:rsidRPr="0031186B">
        <w:rPr>
          <w:rFonts w:ascii="Times New Roman" w:eastAsia="Times New Roman" w:hAnsi="Times New Roman"/>
          <w:sz w:val="24"/>
          <w:szCs w:val="24"/>
        </w:rPr>
        <w:t>m</w:t>
      </w:r>
      <w:r w:rsidRPr="0031186B">
        <w:rPr>
          <w:rFonts w:ascii="Times New Roman" w:eastAsia="Times New Roman" w:hAnsi="Times New Roman"/>
          <w:sz w:val="24"/>
          <w:szCs w:val="24"/>
        </w:rPr>
        <w:t xml:space="preserve">odernism. Immersive aesthetics is one of the subfields of the modern cultural world that belongs to this matrix incorporating an impressive background of philosophy, music, cinema, literature, and mythology. </w:t>
      </w:r>
    </w:p>
    <w:p w14:paraId="00A3409D" w14:textId="1EAB604C" w:rsidR="00BB47AB"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The term immersive aesthetics has been used in this project to describe the mental experience of metaphorically diving into an artistic environment. </w:t>
      </w:r>
      <w:r w:rsidR="002B7D0D" w:rsidRPr="0031186B">
        <w:rPr>
          <w:rFonts w:ascii="Times New Roman" w:eastAsia="Times New Roman" w:hAnsi="Times New Roman"/>
          <w:sz w:val="24"/>
          <w:szCs w:val="24"/>
        </w:rPr>
        <w:t>We</w:t>
      </w:r>
      <w:r w:rsidRPr="0031186B">
        <w:rPr>
          <w:rFonts w:ascii="Times New Roman" w:eastAsia="Times New Roman" w:hAnsi="Times New Roman"/>
          <w:sz w:val="24"/>
          <w:szCs w:val="24"/>
        </w:rPr>
        <w:t xml:space="preserve"> suggest that the immersive experience includes two intertwined psychological modes or a dominant</w:t>
      </w:r>
      <w:r w:rsidRPr="005C1251">
        <w:rPr>
          <w:rFonts w:ascii="Times New Roman" w:eastAsia="Times New Roman" w:hAnsi="Times New Roman"/>
          <w:sz w:val="24"/>
          <w:szCs w:val="24"/>
        </w:rPr>
        <w:t xml:space="preserve"> </w:t>
      </w:r>
      <w:r w:rsidRPr="0031186B">
        <w:rPr>
          <w:rFonts w:ascii="Times New Roman" w:eastAsia="Times New Roman" w:hAnsi="Times New Roman"/>
          <w:sz w:val="24"/>
          <w:szCs w:val="24"/>
        </w:rPr>
        <w:t>mixture of:</w:t>
      </w:r>
      <w:r w:rsidR="002A0339" w:rsidRPr="0031186B">
        <w:rPr>
          <w:rFonts w:ascii="Times New Roman" w:eastAsia="Times New Roman" w:hAnsi="Times New Roman"/>
          <w:sz w:val="24"/>
          <w:szCs w:val="24"/>
        </w:rPr>
        <w:t xml:space="preserve">         </w:t>
      </w:r>
    </w:p>
    <w:p w14:paraId="11F28887" w14:textId="40277E7C" w:rsidR="00BB47AB" w:rsidRPr="005C1251" w:rsidRDefault="002B7D0D" w:rsidP="0031186B">
      <w:pPr>
        <w:numPr>
          <w:ilvl w:val="0"/>
          <w:numId w:val="10"/>
        </w:numPr>
        <w:pBdr>
          <w:top w:val="nil"/>
          <w:left w:val="nil"/>
          <w:bottom w:val="nil"/>
          <w:right w:val="nil"/>
          <w:between w:val="nil"/>
        </w:pBdr>
        <w:spacing w:line="480" w:lineRule="auto"/>
        <w:jc w:val="left"/>
        <w:rPr>
          <w:rFonts w:ascii="Times New Roman" w:eastAsia="Times New Roman" w:hAnsi="Times New Roman"/>
          <w:sz w:val="24"/>
          <w:szCs w:val="24"/>
        </w:rPr>
      </w:pPr>
      <w:r w:rsidRPr="0031186B">
        <w:rPr>
          <w:rFonts w:ascii="Times New Roman" w:eastAsia="Times New Roman" w:hAnsi="Times New Roman"/>
          <w:sz w:val="24"/>
          <w:szCs w:val="24"/>
        </w:rPr>
        <w:t>Daydreaming, a calm, contemplative reflection</w:t>
      </w:r>
    </w:p>
    <w:p w14:paraId="206C4D15" w14:textId="54D1562C" w:rsidR="00BB47AB" w:rsidRPr="005C1251" w:rsidRDefault="002B7D0D" w:rsidP="0031186B">
      <w:pPr>
        <w:numPr>
          <w:ilvl w:val="0"/>
          <w:numId w:val="10"/>
        </w:numPr>
        <w:pBdr>
          <w:top w:val="nil"/>
          <w:left w:val="nil"/>
          <w:bottom w:val="nil"/>
          <w:right w:val="nil"/>
          <w:between w:val="nil"/>
        </w:pBd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A breathtaking, mom</w:t>
      </w:r>
      <w:r w:rsidR="008F61A5">
        <w:rPr>
          <w:rFonts w:ascii="Times New Roman" w:eastAsia="Times New Roman" w:hAnsi="Times New Roman"/>
          <w:sz w:val="24"/>
          <w:szCs w:val="24"/>
        </w:rPr>
        <w:t xml:space="preserve">entary </w:t>
      </w:r>
      <w:r w:rsidRPr="005C1251">
        <w:rPr>
          <w:rFonts w:ascii="Times New Roman" w:eastAsia="Times New Roman" w:hAnsi="Times New Roman"/>
          <w:sz w:val="24"/>
          <w:szCs w:val="24"/>
        </w:rPr>
        <w:t>amazement</w:t>
      </w:r>
    </w:p>
    <w:p w14:paraId="75D5D9C8" w14:textId="135CDF96"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term immersiveness can be described more precisely taking into account that there is loss of one’s self-consciousness</w:t>
      </w:r>
      <w:r w:rsidR="002B7D0D"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but also a rational observation</w:t>
      </w:r>
      <w:r w:rsidR="002B7D0D"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thus</w:t>
      </w:r>
      <w:r w:rsidR="00A8335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immersion is something in between those two conditions. </w:t>
      </w:r>
      <w:r w:rsidR="00A83356" w:rsidRPr="005C1251">
        <w:rPr>
          <w:rFonts w:ascii="Times New Roman" w:eastAsia="Times New Roman" w:hAnsi="Times New Roman"/>
          <w:sz w:val="24"/>
          <w:szCs w:val="24"/>
        </w:rPr>
        <w:t>We</w:t>
      </w:r>
      <w:r w:rsidRPr="005C1251">
        <w:rPr>
          <w:rFonts w:ascii="Times New Roman" w:eastAsia="Times New Roman" w:hAnsi="Times New Roman"/>
          <w:sz w:val="24"/>
          <w:szCs w:val="24"/>
        </w:rPr>
        <w:t xml:space="preserve"> use the term to describe the experience of contemplation, sublimity</w:t>
      </w:r>
      <w:r w:rsidR="00A8335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wonder</w:t>
      </w:r>
      <w:r w:rsidR="00A83356" w:rsidRPr="005C1251">
        <w:rPr>
          <w:rFonts w:ascii="Times New Roman" w:eastAsia="Times New Roman" w:hAnsi="Times New Roman"/>
          <w:sz w:val="24"/>
          <w:szCs w:val="24"/>
        </w:rPr>
        <w:t>—</w:t>
      </w:r>
      <w:r w:rsidRPr="005C1251">
        <w:rPr>
          <w:rFonts w:ascii="Times New Roman" w:eastAsia="Times New Roman" w:hAnsi="Times New Roman"/>
          <w:sz w:val="24"/>
          <w:szCs w:val="24"/>
        </w:rPr>
        <w:t>the overwhelming moments when one feels fully involved in an audiovisual reality</w:t>
      </w:r>
      <w:r w:rsidR="00A8335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yet maintains the ability to concentrate.</w:t>
      </w:r>
    </w:p>
    <w:p w14:paraId="405423EC" w14:textId="577FD162" w:rsidR="00A83356"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w:t>
      </w:r>
      <w:r w:rsidRPr="0031186B">
        <w:rPr>
          <w:rFonts w:ascii="Times New Roman" w:eastAsia="Times New Roman" w:hAnsi="Times New Roman"/>
          <w:sz w:val="24"/>
          <w:szCs w:val="24"/>
        </w:rPr>
        <w:t xml:space="preserve">he target audience is mostly </w:t>
      </w:r>
      <w:r w:rsidRPr="005C1251">
        <w:rPr>
          <w:rFonts w:ascii="Times New Roman" w:eastAsia="Times New Roman" w:hAnsi="Times New Roman"/>
          <w:sz w:val="24"/>
          <w:szCs w:val="24"/>
        </w:rPr>
        <w:t>college and university students and other enthusiasts who are able to comprehend the rather complicated nature of modern art and its historical links to other cultural disciplines</w:t>
      </w:r>
      <w:r w:rsidRPr="0031186B">
        <w:rPr>
          <w:rFonts w:ascii="Times New Roman" w:eastAsia="Times New Roman" w:hAnsi="Times New Roman"/>
          <w:sz w:val="24"/>
          <w:szCs w:val="24"/>
        </w:rPr>
        <w:t xml:space="preserve">. </w:t>
      </w:r>
      <w:r w:rsidRPr="005C1251">
        <w:rPr>
          <w:rFonts w:ascii="Times New Roman" w:eastAsia="Times New Roman" w:hAnsi="Times New Roman"/>
          <w:sz w:val="24"/>
          <w:szCs w:val="24"/>
        </w:rPr>
        <w:t xml:space="preserve">The ImGame project </w:t>
      </w:r>
      <w:r w:rsidR="00A83356" w:rsidRPr="005C1251">
        <w:rPr>
          <w:rFonts w:ascii="Times New Roman" w:eastAsia="Times New Roman" w:hAnsi="Times New Roman"/>
          <w:sz w:val="24"/>
          <w:szCs w:val="24"/>
        </w:rPr>
        <w:t xml:space="preserve">intends </w:t>
      </w:r>
      <w:r w:rsidRPr="005C1251">
        <w:rPr>
          <w:rFonts w:ascii="Times New Roman" w:eastAsia="Times New Roman" w:hAnsi="Times New Roman"/>
          <w:sz w:val="24"/>
          <w:szCs w:val="24"/>
        </w:rPr>
        <w:t>to answer the question of how we can indirectly teach about modern art and demonstrate its cultural heritage in digital aesthetics. The reason for learning about artworks and theoretical concepts of culture today is actually not so much related to knowledge as such, but more to intensified cognitive processes in general that can lead to new ideas and improve critical thought.</w:t>
      </w:r>
    </w:p>
    <w:p w14:paraId="272AD8FB" w14:textId="75975BEA"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The first, second</w:t>
      </w:r>
      <w:r w:rsidR="00A8335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third sections of this article demonstrate the fundamental design principles of the ImGame project</w:t>
      </w:r>
      <w:r w:rsidR="00A83356" w:rsidRPr="005C1251">
        <w:rPr>
          <w:rFonts w:ascii="Times New Roman" w:eastAsia="Times New Roman" w:hAnsi="Times New Roman"/>
          <w:sz w:val="24"/>
          <w:szCs w:val="24"/>
        </w:rPr>
        <w:t>; they</w:t>
      </w:r>
      <w:r w:rsidRPr="005C1251">
        <w:rPr>
          <w:rFonts w:ascii="Times New Roman" w:eastAsia="Times New Roman" w:hAnsi="Times New Roman"/>
          <w:sz w:val="24"/>
          <w:szCs w:val="24"/>
        </w:rPr>
        <w:t xml:space="preserve"> establish the theoretical basis and facilitate planning for its practical implementation. </w:t>
      </w:r>
      <w:r w:rsidR="00A83356" w:rsidRPr="005C1251">
        <w:rPr>
          <w:rFonts w:ascii="Times New Roman" w:eastAsia="Times New Roman" w:hAnsi="Times New Roman"/>
          <w:sz w:val="24"/>
          <w:szCs w:val="24"/>
        </w:rPr>
        <w:t>We discuss t</w:t>
      </w:r>
      <w:r w:rsidRPr="005C1251">
        <w:rPr>
          <w:rFonts w:ascii="Times New Roman" w:eastAsia="Times New Roman" w:hAnsi="Times New Roman"/>
          <w:sz w:val="24"/>
          <w:szCs w:val="24"/>
        </w:rPr>
        <w:t xml:space="preserve">hree key issues: </w:t>
      </w:r>
    </w:p>
    <w:p w14:paraId="31D2DAB8" w14:textId="14DD0BF4" w:rsidR="00BB47AB" w:rsidRPr="005C1251" w:rsidRDefault="00A83356" w:rsidP="0031186B">
      <w:pPr>
        <w:numPr>
          <w:ilvl w:val="0"/>
          <w:numId w:val="11"/>
        </w:numPr>
        <w:pBdr>
          <w:top w:val="nil"/>
          <w:left w:val="nil"/>
          <w:bottom w:val="nil"/>
          <w:right w:val="nil"/>
          <w:between w:val="nil"/>
        </w:pBd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innovative concept of serious art game </w:t>
      </w:r>
    </w:p>
    <w:p w14:paraId="011D8DE7" w14:textId="1590327E" w:rsidR="00BB47AB" w:rsidRPr="005C1251" w:rsidRDefault="00A83356" w:rsidP="0031186B">
      <w:pPr>
        <w:numPr>
          <w:ilvl w:val="0"/>
          <w:numId w:val="11"/>
        </w:numPr>
        <w:pBdr>
          <w:top w:val="nil"/>
          <w:left w:val="nil"/>
          <w:bottom w:val="nil"/>
          <w:right w:val="nil"/>
          <w:between w:val="nil"/>
        </w:pBd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The conceptual reconsideration of the immersive experience via the notions of calmness and awe</w:t>
      </w:r>
    </w:p>
    <w:p w14:paraId="65D98E37" w14:textId="5991EC1B" w:rsidR="00BB47AB" w:rsidRPr="005C1251" w:rsidRDefault="00A83356" w:rsidP="0031186B">
      <w:pPr>
        <w:numPr>
          <w:ilvl w:val="0"/>
          <w:numId w:val="11"/>
        </w:numPr>
        <w:pBdr>
          <w:top w:val="nil"/>
          <w:left w:val="nil"/>
          <w:bottom w:val="nil"/>
          <w:right w:val="nil"/>
          <w:between w:val="nil"/>
        </w:pBd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Aspects of the technological knowledge gained during the first phase of the project</w:t>
      </w:r>
    </w:p>
    <w:p w14:paraId="6631AFC4" w14:textId="185109BC" w:rsidR="00BB47AB" w:rsidRPr="005C1251" w:rsidRDefault="00000000" w:rsidP="0031186B">
      <w:pPr>
        <w:pBdr>
          <w:top w:val="nil"/>
          <w:left w:val="nil"/>
          <w:bottom w:val="nil"/>
          <w:right w:val="nil"/>
          <w:between w:val="nil"/>
        </w:pBdr>
        <w:spacing w:line="480" w:lineRule="auto"/>
        <w:jc w:val="left"/>
        <w:rPr>
          <w:rFonts w:ascii="Times New Roman" w:eastAsia="Times New Roman" w:hAnsi="Times New Roman"/>
          <w:b/>
          <w:sz w:val="24"/>
          <w:szCs w:val="24"/>
        </w:rPr>
      </w:pPr>
      <w:r w:rsidRPr="005C1251">
        <w:rPr>
          <w:rFonts w:ascii="Times New Roman" w:eastAsia="Times New Roman" w:hAnsi="Times New Roman"/>
          <w:b/>
          <w:sz w:val="24"/>
          <w:szCs w:val="24"/>
        </w:rPr>
        <w:t xml:space="preserve">Brief </w:t>
      </w:r>
      <w:r w:rsidR="00A83356" w:rsidRPr="005C1251">
        <w:rPr>
          <w:rFonts w:ascii="Times New Roman" w:eastAsia="Times New Roman" w:hAnsi="Times New Roman"/>
          <w:b/>
          <w:sz w:val="24"/>
          <w:szCs w:val="24"/>
        </w:rPr>
        <w:t xml:space="preserve">Summary </w:t>
      </w:r>
      <w:r w:rsidR="00CA30FB" w:rsidRPr="005C1251">
        <w:rPr>
          <w:rFonts w:ascii="Times New Roman" w:eastAsia="Times New Roman" w:hAnsi="Times New Roman"/>
          <w:b/>
          <w:sz w:val="24"/>
          <w:szCs w:val="24"/>
        </w:rPr>
        <w:t>of This Section</w:t>
      </w:r>
    </w:p>
    <w:p w14:paraId="1B30EB11" w14:textId="35683FC3" w:rsidR="00BB47AB" w:rsidRPr="005C1251" w:rsidRDefault="00000000" w:rsidP="0031186B">
      <w:pPr>
        <w:pBdr>
          <w:top w:val="nil"/>
          <w:left w:val="nil"/>
          <w:bottom w:val="nil"/>
          <w:right w:val="nil"/>
          <w:between w:val="nil"/>
        </w:pBdr>
        <w:spacing w:line="480" w:lineRule="auto"/>
        <w:jc w:val="left"/>
        <w:rPr>
          <w:rFonts w:ascii="Times New Roman" w:eastAsia="Times New Roman" w:hAnsi="Times New Roman"/>
          <w:sz w:val="24"/>
          <w:szCs w:val="24"/>
        </w:rPr>
      </w:pPr>
      <w:r w:rsidRPr="005C1251">
        <w:rPr>
          <w:rFonts w:ascii="Times New Roman" w:eastAsia="Times New Roman" w:hAnsi="Times New Roman"/>
          <w:b/>
          <w:sz w:val="24"/>
          <w:szCs w:val="24"/>
        </w:rPr>
        <w:tab/>
      </w:r>
      <w:r w:rsidRPr="005C1251">
        <w:rPr>
          <w:rFonts w:ascii="Times New Roman" w:eastAsia="Times New Roman" w:hAnsi="Times New Roman"/>
          <w:sz w:val="24"/>
          <w:szCs w:val="24"/>
        </w:rPr>
        <w:t>The introduction explains the project’s research-based and educational profile as well as the intention to stimulate players’ creativeness. The section describes the notion of immersiveness taking into account its theoretically innovative aspects presented in the paper, and discusses the results of research concerning education of modern art, immersiveness</w:t>
      </w:r>
      <w:r w:rsidR="00A8335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gaming.</w:t>
      </w:r>
    </w:p>
    <w:p w14:paraId="3EB69E21" w14:textId="77777777" w:rsidR="00BB47AB" w:rsidRPr="005C1251" w:rsidRDefault="00000000" w:rsidP="0031186B">
      <w:pPr>
        <w:pBdr>
          <w:top w:val="nil"/>
          <w:left w:val="nil"/>
          <w:bottom w:val="nil"/>
          <w:right w:val="nil"/>
          <w:between w:val="nil"/>
        </w:pBdr>
        <w:spacing w:line="480" w:lineRule="auto"/>
        <w:jc w:val="center"/>
        <w:rPr>
          <w:rFonts w:ascii="Times New Roman" w:eastAsia="Times New Roman" w:hAnsi="Times New Roman"/>
          <w:b/>
          <w:sz w:val="24"/>
          <w:szCs w:val="24"/>
        </w:rPr>
      </w:pPr>
      <w:r w:rsidRPr="005C1251">
        <w:rPr>
          <w:rFonts w:ascii="Times New Roman" w:eastAsia="Times New Roman" w:hAnsi="Times New Roman"/>
          <w:b/>
          <w:sz w:val="24"/>
          <w:szCs w:val="24"/>
        </w:rPr>
        <w:t>ImGame Creation: View on the Theoretical Model and Technical Aspects</w:t>
      </w:r>
    </w:p>
    <w:p w14:paraId="7EDD1F3E" w14:textId="77EF26B8" w:rsidR="00BB47AB" w:rsidRPr="0031186B" w:rsidRDefault="00000000" w:rsidP="0031186B">
      <w:pPr>
        <w:pBdr>
          <w:top w:val="nil"/>
          <w:left w:val="nil"/>
          <w:bottom w:val="nil"/>
          <w:right w:val="nil"/>
          <w:between w:val="nil"/>
        </w:pBdr>
        <w:spacing w:line="480" w:lineRule="auto"/>
        <w:jc w:val="left"/>
        <w:rPr>
          <w:rFonts w:ascii="Times New Roman" w:eastAsia="Times New Roman" w:hAnsi="Times New Roman"/>
          <w:b/>
          <w:iCs/>
          <w:sz w:val="24"/>
          <w:szCs w:val="24"/>
        </w:rPr>
      </w:pPr>
      <w:r w:rsidRPr="0031186B">
        <w:rPr>
          <w:rFonts w:ascii="Times New Roman" w:eastAsia="Times New Roman" w:hAnsi="Times New Roman"/>
          <w:b/>
          <w:iCs/>
          <w:sz w:val="24"/>
          <w:szCs w:val="24"/>
        </w:rPr>
        <w:t>User Experience</w:t>
      </w:r>
    </w:p>
    <w:p w14:paraId="040483C4" w14:textId="6F85C8BD"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Users first enter the Introductory space where they are exposed to historical aspects of immersive aesthetics and become briefly acquainted with its antecedents (Myth of Medusa, Narcissus and the notion of sublime defined by Immanuel Kant). They can follow a nonlinear path and study the available material at their own pace.</w:t>
      </w:r>
      <w:r w:rsidR="002A0339"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 xml:space="preserve">At the end of their tour, users have to prove that they have perceived and understood correctly the information at hand by completing a gamified objective: </w:t>
      </w:r>
      <w:r w:rsidR="00A83356" w:rsidRPr="005C1251">
        <w:rPr>
          <w:rFonts w:ascii="Times New Roman" w:eastAsia="Times New Roman" w:hAnsi="Times New Roman"/>
          <w:sz w:val="24"/>
          <w:szCs w:val="24"/>
        </w:rPr>
        <w:t>T</w:t>
      </w:r>
      <w:r w:rsidRPr="005C1251">
        <w:rPr>
          <w:rFonts w:ascii="Times New Roman" w:eastAsia="Times New Roman" w:hAnsi="Times New Roman"/>
          <w:sz w:val="24"/>
          <w:szCs w:val="24"/>
        </w:rPr>
        <w:t>hey must solve a puzzle to progress to the next space.</w:t>
      </w:r>
      <w:r w:rsidR="002A0339" w:rsidRPr="005C1251">
        <w:rPr>
          <w:rFonts w:ascii="Times New Roman" w:eastAsia="Times New Roman" w:hAnsi="Times New Roman"/>
          <w:sz w:val="24"/>
          <w:szCs w:val="24"/>
        </w:rPr>
        <w:t xml:space="preserve"> </w:t>
      </w:r>
    </w:p>
    <w:p w14:paraId="3C3F9B98" w14:textId="4A213B47"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Exhibition space is where the digital audiovisual works of the participating artists are presented. The Exhibition space is divided into zones </w:t>
      </w:r>
      <w:r w:rsidR="00A83356" w:rsidRPr="005C1251">
        <w:rPr>
          <w:rFonts w:ascii="Times New Roman" w:eastAsia="Times New Roman" w:hAnsi="Times New Roman"/>
          <w:sz w:val="24"/>
          <w:szCs w:val="24"/>
        </w:rPr>
        <w:t xml:space="preserve">that </w:t>
      </w:r>
      <w:r w:rsidRPr="005C1251">
        <w:rPr>
          <w:rFonts w:ascii="Times New Roman" w:eastAsia="Times New Roman" w:hAnsi="Times New Roman"/>
          <w:sz w:val="24"/>
          <w:szCs w:val="24"/>
        </w:rPr>
        <w:t>represent two perspectives in the immersive art field: Meditation and Ecosystems</w:t>
      </w:r>
      <w:r w:rsidR="00A83356" w:rsidRPr="0031186B">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A83356" w:rsidRPr="005C1251">
        <w:rPr>
          <w:rFonts w:ascii="Times New Roman" w:eastAsia="Times New Roman" w:hAnsi="Times New Roman"/>
          <w:sz w:val="24"/>
          <w:szCs w:val="24"/>
        </w:rPr>
        <w:t>T</w:t>
      </w:r>
      <w:r w:rsidRPr="005C1251">
        <w:rPr>
          <w:rFonts w:ascii="Times New Roman" w:eastAsia="Times New Roman" w:hAnsi="Times New Roman"/>
          <w:sz w:val="24"/>
          <w:szCs w:val="24"/>
        </w:rPr>
        <w:t xml:space="preserve">he zones are chosen on the basis of analysis of the recently created artworks that may be classified under those two internally </w:t>
      </w:r>
      <w:r w:rsidRPr="005C1251">
        <w:rPr>
          <w:rFonts w:ascii="Times New Roman" w:eastAsia="Times New Roman" w:hAnsi="Times New Roman"/>
          <w:sz w:val="24"/>
          <w:szCs w:val="24"/>
        </w:rPr>
        <w:lastRenderedPageBreak/>
        <w:t>linked trends</w:t>
      </w:r>
      <w:r w:rsidR="00A83356" w:rsidRPr="005C1251">
        <w:rPr>
          <w:rFonts w:ascii="Times New Roman" w:eastAsia="Times New Roman" w:hAnsi="Times New Roman"/>
          <w:sz w:val="24"/>
          <w:szCs w:val="24"/>
        </w:rPr>
        <w:t>.</w:t>
      </w:r>
      <w:r w:rsidRPr="005C1251">
        <w:rPr>
          <w:rFonts w:ascii="Times New Roman" w:eastAsia="Times New Roman" w:hAnsi="Times New Roman"/>
          <w:sz w:val="24"/>
          <w:szCs w:val="24"/>
        </w:rPr>
        <w:t>) Users are free to browse the Exhibition space at will. In parallel</w:t>
      </w:r>
      <w:r w:rsidR="00EE082C"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they are invited to participate in a treasure-hunt game, by searching the virtual space to collect special tokens. These come in shape and form as glitchy items similar to the exhibited artworks and/or their details, and </w:t>
      </w:r>
      <w:r w:rsidR="00EE3C24" w:rsidRPr="005C1251">
        <w:rPr>
          <w:rFonts w:ascii="Times New Roman" w:eastAsia="Times New Roman" w:hAnsi="Times New Roman"/>
          <w:sz w:val="24"/>
          <w:szCs w:val="24"/>
        </w:rPr>
        <w:t xml:space="preserve">they </w:t>
      </w:r>
      <w:r w:rsidRPr="005C1251">
        <w:rPr>
          <w:rFonts w:ascii="Times New Roman" w:eastAsia="Times New Roman" w:hAnsi="Times New Roman"/>
          <w:sz w:val="24"/>
          <w:szCs w:val="24"/>
        </w:rPr>
        <w:t>are necessary for users to unlock creative tools in the last space, the Studio.</w:t>
      </w:r>
    </w:p>
    <w:p w14:paraId="6F40E232" w14:textId="77EBF086"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Studio space is where users can create artworks by using the ImGame’s creative engine. The more treasure they have mustered</w:t>
      </w:r>
      <w:r w:rsidR="00EE3C24"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the more tools they can use. The creative possibilities focus mostly on the creation and processing of glitches.</w:t>
      </w:r>
    </w:p>
    <w:p w14:paraId="2732790C" w14:textId="31774DCD" w:rsidR="00BB47AB" w:rsidRPr="0031186B" w:rsidRDefault="00000000" w:rsidP="0031186B">
      <w:pPr>
        <w:pBdr>
          <w:top w:val="nil"/>
          <w:left w:val="nil"/>
          <w:bottom w:val="nil"/>
          <w:right w:val="nil"/>
          <w:between w:val="nil"/>
        </w:pBdr>
        <w:spacing w:line="480" w:lineRule="auto"/>
        <w:jc w:val="left"/>
        <w:rPr>
          <w:rFonts w:ascii="Times New Roman" w:eastAsia="Times New Roman" w:hAnsi="Times New Roman"/>
          <w:b/>
          <w:iCs/>
          <w:sz w:val="24"/>
          <w:szCs w:val="24"/>
        </w:rPr>
      </w:pPr>
      <w:r w:rsidRPr="0031186B">
        <w:rPr>
          <w:rFonts w:ascii="Times New Roman" w:eastAsia="Times New Roman" w:hAnsi="Times New Roman"/>
          <w:b/>
          <w:iCs/>
          <w:sz w:val="24"/>
          <w:szCs w:val="24"/>
        </w:rPr>
        <w:t>Immersiveness in Serious Art Gaming</w:t>
      </w:r>
    </w:p>
    <w:p w14:paraId="565A95F4" w14:textId="114C3A83"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ability to boost motivation is the most widely recognized characteristic of games related to the learning process. Games offer a variety of ways to engage players in the targeted activities through compelling storylines, challenging mechanics, and promising rewards. Yet, the engagement factor should not be treated as a certainty. Τhe ways in which gamification elements interact to motivate learners are diverse and still under-researched (Sailer et al., 2017). Hamari et al. </w:t>
      </w:r>
      <w:r w:rsidR="00EE3C24"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2016) </w:t>
      </w:r>
      <w:r w:rsidR="00EE3C24" w:rsidRPr="005C1251">
        <w:rPr>
          <w:rFonts w:ascii="Times New Roman" w:eastAsia="Times New Roman" w:hAnsi="Times New Roman"/>
          <w:sz w:val="24"/>
          <w:szCs w:val="24"/>
        </w:rPr>
        <w:t xml:space="preserve">conceptualize </w:t>
      </w:r>
      <w:r w:rsidRPr="005C1251">
        <w:rPr>
          <w:rFonts w:ascii="Times New Roman" w:eastAsia="Times New Roman" w:hAnsi="Times New Roman"/>
          <w:sz w:val="24"/>
          <w:szCs w:val="24"/>
        </w:rPr>
        <w:t>engagement as “the simultaneous occurrence of elevated concentration, interest, and enjoyment encapsulating the experience of flow</w:t>
      </w:r>
      <w:r w:rsidR="00EE3C24" w:rsidRPr="005C1251">
        <w:rPr>
          <w:rFonts w:ascii="Times New Roman" w:eastAsia="Times New Roman" w:hAnsi="Times New Roman"/>
          <w:sz w:val="24"/>
          <w:szCs w:val="24"/>
        </w:rPr>
        <w:t>.</w:t>
      </w:r>
      <w:r w:rsidRPr="005C1251">
        <w:rPr>
          <w:rFonts w:ascii="Times New Roman" w:eastAsia="Times New Roman" w:hAnsi="Times New Roman"/>
          <w:sz w:val="24"/>
          <w:szCs w:val="24"/>
        </w:rPr>
        <w:t>” Players become absorbed in the process of completing tasks and construct meaning by taking the required steps toward reaching their goal</w:t>
      </w:r>
      <w:r w:rsidR="00EE3C24" w:rsidRPr="005C1251">
        <w:rPr>
          <w:rFonts w:ascii="Times New Roman" w:eastAsia="Times New Roman" w:hAnsi="Times New Roman"/>
          <w:sz w:val="24"/>
          <w:szCs w:val="24"/>
        </w:rPr>
        <w:t>s</w:t>
      </w:r>
      <w:r w:rsidRPr="005C1251">
        <w:rPr>
          <w:rFonts w:ascii="Times New Roman" w:eastAsia="Times New Roman" w:hAnsi="Times New Roman"/>
          <w:sz w:val="24"/>
          <w:szCs w:val="24"/>
        </w:rPr>
        <w:t>.</w:t>
      </w:r>
    </w:p>
    <w:p w14:paraId="6C378E40" w14:textId="760FACEE"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flow theory proposed by psychologist Mihaly Robert Csikszentmihalyi suggests that in a state of mental absorption challenging tasks result in higher skills</w:t>
      </w:r>
      <w:r w:rsidR="004945B9" w:rsidRPr="005C1251">
        <w:rPr>
          <w:rFonts w:ascii="Times New Roman" w:eastAsia="Times New Roman" w:hAnsi="Times New Roman"/>
          <w:sz w:val="24"/>
          <w:szCs w:val="24"/>
        </w:rPr>
        <w:t xml:space="preserve"> (Csikszentmihalyi, 1996</w:t>
      </w:r>
      <w:r w:rsidR="00876D0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CA10EF" w:rsidRPr="005C1251">
        <w:rPr>
          <w:rFonts w:ascii="Times New Roman" w:eastAsia="Times New Roman" w:hAnsi="Times New Roman"/>
          <w:sz w:val="24"/>
          <w:szCs w:val="24"/>
        </w:rPr>
        <w:t>P</w:t>
      </w:r>
      <w:r w:rsidRPr="005C1251">
        <w:rPr>
          <w:rFonts w:ascii="Times New Roman" w:eastAsia="Times New Roman" w:hAnsi="Times New Roman"/>
          <w:sz w:val="24"/>
          <w:szCs w:val="24"/>
        </w:rPr>
        <w:t>layers</w:t>
      </w:r>
      <w:r w:rsidR="00CA10E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CA10EF" w:rsidRPr="005C1251">
        <w:rPr>
          <w:rFonts w:ascii="Times New Roman" w:eastAsia="Times New Roman" w:hAnsi="Times New Roman"/>
          <w:sz w:val="24"/>
          <w:szCs w:val="24"/>
        </w:rPr>
        <w:t xml:space="preserve">enjoyment </w:t>
      </w:r>
      <w:r w:rsidRPr="005C1251">
        <w:rPr>
          <w:rFonts w:ascii="Times New Roman" w:eastAsia="Times New Roman" w:hAnsi="Times New Roman"/>
          <w:sz w:val="24"/>
          <w:szCs w:val="24"/>
        </w:rPr>
        <w:t xml:space="preserve">refuels the process of improving their skills to meet new challenges through a cycle of accomplishment, which gradually fosters learners’ self-acknowledgement and autonomy, </w:t>
      </w:r>
      <w:r w:rsidR="00CA10EF" w:rsidRPr="005C1251">
        <w:rPr>
          <w:rFonts w:ascii="Times New Roman" w:eastAsia="Times New Roman" w:hAnsi="Times New Roman"/>
          <w:sz w:val="24"/>
          <w:szCs w:val="24"/>
        </w:rPr>
        <w:t xml:space="preserve">thereby </w:t>
      </w:r>
      <w:r w:rsidRPr="005C1251">
        <w:rPr>
          <w:rFonts w:ascii="Times New Roman" w:eastAsia="Times New Roman" w:hAnsi="Times New Roman"/>
          <w:sz w:val="24"/>
          <w:szCs w:val="24"/>
        </w:rPr>
        <w:t>immers</w:t>
      </w:r>
      <w:r w:rsidR="00CA10EF" w:rsidRPr="005C1251">
        <w:rPr>
          <w:rFonts w:ascii="Times New Roman" w:eastAsia="Times New Roman" w:hAnsi="Times New Roman"/>
          <w:sz w:val="24"/>
          <w:szCs w:val="24"/>
        </w:rPr>
        <w:t>ing</w:t>
      </w:r>
      <w:r w:rsidRPr="005C1251">
        <w:rPr>
          <w:rFonts w:ascii="Times New Roman" w:eastAsia="Times New Roman" w:hAnsi="Times New Roman"/>
          <w:sz w:val="24"/>
          <w:szCs w:val="24"/>
        </w:rPr>
        <w:t xml:space="preserve"> them deeper in the experience. When the distance between learners and the instructive medium is diminished, learning becomes intimate.</w:t>
      </w:r>
    </w:p>
    <w:p w14:paraId="2A591A92" w14:textId="526A1534"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 xml:space="preserve">In the specific field of teaching art, </w:t>
      </w:r>
      <w:r w:rsidR="00CA10EF" w:rsidRPr="005C1251">
        <w:rPr>
          <w:rFonts w:ascii="Times New Roman" w:eastAsia="Times New Roman" w:hAnsi="Times New Roman"/>
          <w:sz w:val="24"/>
          <w:szCs w:val="24"/>
        </w:rPr>
        <w:t>we</w:t>
      </w:r>
      <w:r w:rsidRPr="005C1251">
        <w:rPr>
          <w:rFonts w:ascii="Times New Roman" w:eastAsia="Times New Roman" w:hAnsi="Times New Roman"/>
          <w:sz w:val="24"/>
          <w:szCs w:val="24"/>
        </w:rPr>
        <w:t xml:space="preserve"> have found only a few examples dealing with the relationship between immersive technology and learning outcome. Recent research on the impact of </w:t>
      </w:r>
      <w:r w:rsidR="00CA10EF" w:rsidRPr="005C1251">
        <w:rPr>
          <w:rFonts w:ascii="Times New Roman" w:eastAsia="Times New Roman" w:hAnsi="Times New Roman"/>
          <w:sz w:val="24"/>
          <w:szCs w:val="24"/>
        </w:rPr>
        <w:t>virtual reality (</w:t>
      </w:r>
      <w:r w:rsidRPr="005C1251">
        <w:rPr>
          <w:rFonts w:ascii="Times New Roman" w:eastAsia="Times New Roman" w:hAnsi="Times New Roman"/>
          <w:sz w:val="24"/>
          <w:szCs w:val="24"/>
        </w:rPr>
        <w:t>VR</w:t>
      </w:r>
      <w:r w:rsidR="00CA10E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on the learning experience in Western architectural history courses has concluded that immersing oneself in the historical setting by means of realistic, surround visualization enhances the general understanding of the subject and the detailed exploration of the learning material (Ben Ghida, 2020). Other research investigating the integration of VR in art history courses from the perspective of both students and faculty has reported similar results. Regarding students</w:t>
      </w:r>
      <w:r w:rsidR="00CA10E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there appears to be a positive link between the use of various immersive technologies and deeper learning coupled with increased enjoyment, whereas educators agree on immersive technologies’ ease of use and usefulness (Hutson et al., 2022a).</w:t>
      </w:r>
    </w:p>
    <w:p w14:paraId="375D2D7A" w14:textId="7E9DB25A" w:rsidR="00BB47AB"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Still, the question in the community of researchers remains, does the immersive design of an educational virtual environment affect learners’ cognitive presence</w:t>
      </w:r>
      <w:r w:rsidR="00CA10E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how much do they learn</w:t>
      </w:r>
      <w:r w:rsidR="00CA10E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About a decade ago, authors have stated that the intensive immersive gaming environment can be too mind-blowing and thus lead to decreased learning (Schrader &amp; Bastiaens, 2012). </w:t>
      </w:r>
      <w:r w:rsidR="00CA10EF" w:rsidRPr="005C1251">
        <w:rPr>
          <w:rFonts w:ascii="Times New Roman" w:eastAsia="Times New Roman" w:hAnsi="Times New Roman"/>
          <w:sz w:val="24"/>
          <w:szCs w:val="24"/>
        </w:rPr>
        <w:t xml:space="preserve">However, </w:t>
      </w:r>
      <w:r w:rsidRPr="005C1251">
        <w:rPr>
          <w:rFonts w:ascii="Times New Roman" w:eastAsia="Times New Roman" w:hAnsi="Times New Roman"/>
          <w:sz w:val="24"/>
          <w:szCs w:val="24"/>
        </w:rPr>
        <w:t xml:space="preserve">other authors believe that immersiveness is a benefit to education </w:t>
      </w:r>
      <w:r w:rsidR="00CA10EF" w:rsidRPr="005C1251">
        <w:rPr>
          <w:rFonts w:ascii="Times New Roman" w:eastAsia="Times New Roman" w:hAnsi="Times New Roman"/>
          <w:sz w:val="24"/>
          <w:szCs w:val="24"/>
        </w:rPr>
        <w:t xml:space="preserve">because </w:t>
      </w:r>
      <w:r w:rsidRPr="005C1251">
        <w:rPr>
          <w:rFonts w:ascii="Times New Roman" w:eastAsia="Times New Roman" w:hAnsi="Times New Roman"/>
          <w:sz w:val="24"/>
          <w:szCs w:val="24"/>
        </w:rPr>
        <w:t xml:space="preserve">it </w:t>
      </w:r>
      <w:r w:rsidRPr="0031186B">
        <w:rPr>
          <w:rFonts w:ascii="Times New Roman" w:eastAsia="Times New Roman" w:hAnsi="Times New Roman"/>
          <w:sz w:val="24"/>
          <w:szCs w:val="24"/>
        </w:rPr>
        <w:t>reduces psychological distance and raises awareness (</w:t>
      </w:r>
      <w:r w:rsidRPr="005C1251">
        <w:rPr>
          <w:rFonts w:ascii="Times New Roman" w:eastAsia="Times New Roman" w:hAnsi="Times New Roman"/>
          <w:sz w:val="24"/>
          <w:szCs w:val="24"/>
        </w:rPr>
        <w:t>Bekoum Essokolo &amp; Robinot, 2022</w:t>
      </w:r>
      <w:r w:rsidRPr="0031186B">
        <w:rPr>
          <w:rFonts w:ascii="Times New Roman" w:eastAsia="Times New Roman" w:hAnsi="Times New Roman"/>
          <w:sz w:val="24"/>
          <w:szCs w:val="24"/>
        </w:rPr>
        <w:t xml:space="preserve">). </w:t>
      </w:r>
      <w:r w:rsidR="00F93AB1">
        <w:rPr>
          <w:rFonts w:ascii="Times New Roman" w:eastAsia="Times New Roman" w:hAnsi="Times New Roman"/>
          <w:sz w:val="24"/>
          <w:szCs w:val="24"/>
        </w:rPr>
        <w:t>We</w:t>
      </w:r>
      <w:r w:rsidRPr="005C1251">
        <w:rPr>
          <w:rFonts w:ascii="Times New Roman" w:eastAsia="Times New Roman" w:hAnsi="Times New Roman"/>
          <w:sz w:val="24"/>
          <w:szCs w:val="24"/>
        </w:rPr>
        <w:t xml:space="preserve"> are planning to investigate why immersiveness can be a benefit. </w:t>
      </w:r>
      <w:r w:rsidR="00B43CF6" w:rsidRPr="005C1251">
        <w:rPr>
          <w:rFonts w:ascii="Times New Roman" w:eastAsia="Times New Roman" w:hAnsi="Times New Roman"/>
          <w:sz w:val="24"/>
          <w:szCs w:val="24"/>
        </w:rPr>
        <w:t>We</w:t>
      </w:r>
      <w:r w:rsidRPr="005C1251">
        <w:rPr>
          <w:rFonts w:ascii="Times New Roman" w:eastAsia="Times New Roman" w:hAnsi="Times New Roman"/>
          <w:sz w:val="24"/>
          <w:szCs w:val="24"/>
        </w:rPr>
        <w:t xml:space="preserve"> will use an indirect mode of learning via slow gaming.</w:t>
      </w:r>
    </w:p>
    <w:p w14:paraId="0CA68461" w14:textId="10D690AD" w:rsidR="00BB47AB" w:rsidRPr="0031186B" w:rsidRDefault="00000000" w:rsidP="0031186B">
      <w:pPr>
        <w:pBdr>
          <w:top w:val="nil"/>
          <w:left w:val="nil"/>
          <w:bottom w:val="nil"/>
          <w:right w:val="nil"/>
          <w:between w:val="nil"/>
        </w:pBdr>
        <w:spacing w:line="480" w:lineRule="auto"/>
        <w:jc w:val="left"/>
        <w:rPr>
          <w:rFonts w:ascii="Times New Roman" w:eastAsia="Times New Roman" w:hAnsi="Times New Roman"/>
          <w:b/>
          <w:iCs/>
          <w:sz w:val="24"/>
          <w:szCs w:val="24"/>
        </w:rPr>
      </w:pPr>
      <w:r w:rsidRPr="0031186B">
        <w:rPr>
          <w:rFonts w:ascii="Times New Roman" w:eastAsia="Times New Roman" w:hAnsi="Times New Roman"/>
          <w:b/>
          <w:iCs/>
          <w:sz w:val="24"/>
          <w:szCs w:val="24"/>
        </w:rPr>
        <w:t>Specific Aspects of Serious Art Game: Slow Gaming and Design Science Research</w:t>
      </w:r>
    </w:p>
    <w:p w14:paraId="6B3135A8" w14:textId="024433B0"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31186B">
        <w:rPr>
          <w:rFonts w:ascii="Times New Roman" w:eastAsia="Times New Roman" w:hAnsi="Times New Roman"/>
          <w:sz w:val="24"/>
          <w:szCs w:val="24"/>
        </w:rPr>
        <w:t>The teaching method of ImGame presupposes a moderate, reflective interaction with the virtual environment</w:t>
      </w:r>
      <w:r w:rsidR="00151E67"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also called slow gaming. This </w:t>
      </w:r>
      <w:r w:rsidR="00B43CF6" w:rsidRPr="0031186B">
        <w:rPr>
          <w:rFonts w:ascii="Times New Roman" w:eastAsia="Times New Roman" w:hAnsi="Times New Roman"/>
          <w:sz w:val="24"/>
          <w:szCs w:val="24"/>
        </w:rPr>
        <w:t xml:space="preserve">name </w:t>
      </w:r>
      <w:r w:rsidRPr="0031186B">
        <w:rPr>
          <w:rFonts w:ascii="Times New Roman" w:eastAsia="Times New Roman" w:hAnsi="Times New Roman"/>
          <w:sz w:val="24"/>
          <w:szCs w:val="24"/>
        </w:rPr>
        <w:t xml:space="preserve">also refers to Juul’s </w:t>
      </w:r>
      <w:r w:rsidR="00B43CF6" w:rsidRPr="0031186B">
        <w:rPr>
          <w:rFonts w:ascii="Times New Roman" w:eastAsia="Times New Roman" w:hAnsi="Times New Roman"/>
          <w:sz w:val="24"/>
          <w:szCs w:val="24"/>
        </w:rPr>
        <w:t xml:space="preserve">(2004) </w:t>
      </w:r>
      <w:r w:rsidRPr="0031186B">
        <w:rPr>
          <w:rFonts w:ascii="Times New Roman" w:eastAsia="Times New Roman" w:hAnsi="Times New Roman"/>
          <w:sz w:val="24"/>
          <w:szCs w:val="24"/>
        </w:rPr>
        <w:t xml:space="preserve">statement according to which abstract games do not have a separate </w:t>
      </w:r>
      <w:r w:rsidR="00B43CF6" w:rsidRPr="0031186B">
        <w:rPr>
          <w:rFonts w:ascii="Times New Roman" w:eastAsia="Times New Roman" w:hAnsi="Times New Roman"/>
          <w:sz w:val="24"/>
          <w:szCs w:val="24"/>
        </w:rPr>
        <w:t>“</w:t>
      </w:r>
      <w:r w:rsidRPr="0031186B">
        <w:rPr>
          <w:rFonts w:ascii="Times New Roman" w:eastAsia="Times New Roman" w:hAnsi="Times New Roman"/>
          <w:sz w:val="24"/>
          <w:szCs w:val="24"/>
        </w:rPr>
        <w:t>event time,</w:t>
      </w:r>
      <w:r w:rsidR="00B43CF6"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only </w:t>
      </w:r>
      <w:r w:rsidR="00B43CF6" w:rsidRPr="0031186B">
        <w:rPr>
          <w:rFonts w:ascii="Times New Roman" w:eastAsia="Times New Roman" w:hAnsi="Times New Roman"/>
          <w:sz w:val="24"/>
          <w:szCs w:val="24"/>
        </w:rPr>
        <w:t>“</w:t>
      </w:r>
      <w:r w:rsidRPr="0031186B">
        <w:rPr>
          <w:rFonts w:ascii="Times New Roman" w:eastAsia="Times New Roman" w:hAnsi="Times New Roman"/>
          <w:sz w:val="24"/>
          <w:szCs w:val="24"/>
        </w:rPr>
        <w:t>play time</w:t>
      </w:r>
      <w:r w:rsidR="00B43CF6"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(event time refer</w:t>
      </w:r>
      <w:r w:rsidR="00B43CF6" w:rsidRPr="0031186B">
        <w:rPr>
          <w:rFonts w:ascii="Times New Roman" w:eastAsia="Times New Roman" w:hAnsi="Times New Roman"/>
          <w:sz w:val="24"/>
          <w:szCs w:val="24"/>
        </w:rPr>
        <w:t>s</w:t>
      </w:r>
      <w:r w:rsidRPr="0031186B">
        <w:rPr>
          <w:rFonts w:ascii="Times New Roman" w:eastAsia="Times New Roman" w:hAnsi="Times New Roman"/>
          <w:sz w:val="24"/>
          <w:szCs w:val="24"/>
        </w:rPr>
        <w:t xml:space="preserve"> to the time taken in the game world, whe</w:t>
      </w:r>
      <w:r w:rsidR="00B43CF6" w:rsidRPr="0031186B">
        <w:rPr>
          <w:rFonts w:ascii="Times New Roman" w:eastAsia="Times New Roman" w:hAnsi="Times New Roman"/>
          <w:sz w:val="24"/>
          <w:szCs w:val="24"/>
        </w:rPr>
        <w:t>reas</w:t>
      </w:r>
      <w:r w:rsidRPr="0031186B">
        <w:rPr>
          <w:rFonts w:ascii="Times New Roman" w:eastAsia="Times New Roman" w:hAnsi="Times New Roman"/>
          <w:sz w:val="24"/>
          <w:szCs w:val="24"/>
        </w:rPr>
        <w:t xml:space="preserve"> play time means the time the player takes to play). ImGame can also be considered abstract </w:t>
      </w:r>
      <w:r w:rsidR="00B43CF6" w:rsidRPr="0031186B">
        <w:rPr>
          <w:rFonts w:ascii="Times New Roman" w:eastAsia="Times New Roman" w:hAnsi="Times New Roman"/>
          <w:sz w:val="24"/>
          <w:szCs w:val="24"/>
        </w:rPr>
        <w:t xml:space="preserve">because </w:t>
      </w:r>
      <w:r w:rsidRPr="0031186B">
        <w:rPr>
          <w:rFonts w:ascii="Times New Roman" w:eastAsia="Times New Roman" w:hAnsi="Times New Roman"/>
          <w:sz w:val="24"/>
          <w:szCs w:val="24"/>
        </w:rPr>
        <w:t xml:space="preserve">it invites the </w:t>
      </w:r>
      <w:r w:rsidRPr="0031186B">
        <w:rPr>
          <w:rFonts w:ascii="Times New Roman" w:eastAsia="Times New Roman" w:hAnsi="Times New Roman"/>
          <w:sz w:val="24"/>
          <w:szCs w:val="24"/>
        </w:rPr>
        <w:lastRenderedPageBreak/>
        <w:t>user more to wander in the virtual space and not so much to act in teleological play that results in gaining points. The game is characterized by an unhastened rhythm of play aimed at contemplation and deepened attention</w:t>
      </w:r>
      <w:r w:rsidR="00B43CF6"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and thus to a better insight into the learning material. </w:t>
      </w:r>
      <w:r w:rsidRPr="005C1251">
        <w:rPr>
          <w:rFonts w:ascii="Times New Roman" w:eastAsia="Times New Roman" w:hAnsi="Times New Roman"/>
          <w:sz w:val="24"/>
          <w:szCs w:val="24"/>
        </w:rPr>
        <w:t xml:space="preserve">In comparison to a purely entertaining game, the user of ImGame will need more time to reflect upon the messages and atmosphere of the digital environment. </w:t>
      </w:r>
      <w:r w:rsidR="00B43CF6" w:rsidRPr="005C1251">
        <w:rPr>
          <w:rFonts w:ascii="Times New Roman" w:eastAsia="Times New Roman" w:hAnsi="Times New Roman"/>
          <w:sz w:val="24"/>
          <w:szCs w:val="24"/>
        </w:rPr>
        <w:t>We</w:t>
      </w:r>
      <w:r w:rsidRPr="005C1251">
        <w:rPr>
          <w:rFonts w:ascii="Times New Roman" w:eastAsia="Times New Roman" w:hAnsi="Times New Roman"/>
          <w:sz w:val="24"/>
          <w:szCs w:val="24"/>
        </w:rPr>
        <w:t xml:space="preserve"> believe that this type of game-based work has the potential to raise cultural awareness and to develop disciplines in the humanities through gaming. Slow gaming stimulates thought, shapes experience, and thus opens “better opportunities for deepened thought” (Marsh, 2016).</w:t>
      </w:r>
    </w:p>
    <w:p w14:paraId="59E4659E" w14:textId="5D600B8D"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main methodological goal of ImGame is to spark the creative thought and interest of users about modern cultural ideas as well as show their relation to the historical concepts such as sublimity, Medusa</w:t>
      </w:r>
      <w:r w:rsidR="00B8771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Narcissus. The innovative approach of artistic environment with personalized art experience of users and mode of slow gaming will be used to support an interactive education of modern intertextual culture.</w:t>
      </w:r>
    </w:p>
    <w:p w14:paraId="2A1B3458" w14:textId="1326FB13" w:rsidR="00BB47AB" w:rsidRPr="005C1251" w:rsidRDefault="00B87713"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Because ImGame is partly an art game, the team has used the method of design science research during its creation process (Vaishnavi &amp; </w:t>
      </w:r>
      <w:r w:rsidRPr="0031186B">
        <w:rPr>
          <w:rFonts w:ascii="Times New Roman" w:eastAsia="Times New Roman" w:hAnsi="Times New Roman"/>
          <w:sz w:val="24"/>
          <w:szCs w:val="24"/>
        </w:rPr>
        <w:t>Kuechler</w:t>
      </w:r>
      <w:r w:rsidRPr="005C1251">
        <w:rPr>
          <w:rFonts w:ascii="Times New Roman" w:eastAsia="Times New Roman" w:hAnsi="Times New Roman"/>
          <w:sz w:val="24"/>
          <w:szCs w:val="24"/>
        </w:rPr>
        <w:t xml:space="preserve">, 2008; Pohl &amp; Hadorn, 2007). This approach does not always require a structured plan of activities, but rather, an experimental style of work. </w:t>
      </w:r>
      <w:r w:rsidR="00F93AB1">
        <w:rPr>
          <w:rFonts w:ascii="Times New Roman" w:eastAsia="Times New Roman" w:hAnsi="Times New Roman"/>
          <w:sz w:val="24"/>
          <w:szCs w:val="24"/>
        </w:rPr>
        <w:t>We</w:t>
      </w:r>
      <w:r w:rsidRPr="005C1251">
        <w:rPr>
          <w:rFonts w:ascii="Times New Roman" w:eastAsia="Times New Roman" w:hAnsi="Times New Roman"/>
          <w:sz w:val="24"/>
          <w:szCs w:val="24"/>
        </w:rPr>
        <w:t xml:space="preserve"> have used imagination to a great extent leading to unexpected results. The </w:t>
      </w:r>
      <w:r w:rsidR="009F56A5" w:rsidRPr="005C1251">
        <w:rPr>
          <w:rFonts w:ascii="Times New Roman" w:eastAsia="Times New Roman" w:hAnsi="Times New Roman"/>
          <w:sz w:val="24"/>
          <w:szCs w:val="24"/>
        </w:rPr>
        <w:t>aforementioned</w:t>
      </w:r>
      <w:r w:rsidRPr="005C1251">
        <w:rPr>
          <w:rFonts w:ascii="Times New Roman" w:eastAsia="Times New Roman" w:hAnsi="Times New Roman"/>
          <w:sz w:val="24"/>
          <w:szCs w:val="24"/>
        </w:rPr>
        <w:t xml:space="preserve"> method suggests fusing distant, seemingly unrelated areas</w:t>
      </w:r>
      <w:r w:rsidR="00327B1F">
        <w:rPr>
          <w:rFonts w:ascii="Times New Roman" w:eastAsia="Times New Roman" w:hAnsi="Times New Roman"/>
          <w:sz w:val="24"/>
          <w:szCs w:val="24"/>
        </w:rPr>
        <w:t xml:space="preserve"> – </w:t>
      </w:r>
      <w:r w:rsidRPr="005C1251">
        <w:rPr>
          <w:rFonts w:ascii="Times New Roman" w:eastAsia="Times New Roman" w:hAnsi="Times New Roman"/>
          <w:sz w:val="24"/>
          <w:szCs w:val="24"/>
        </w:rPr>
        <w:t>for instance, ecosystemic thought and meditation. ImGame will be partly based on these audiovisual tendencies and moods characteristic to the works created by Rasa Šmite &amp; Raitis Šmits (Latvia), Eva Papamargariti (Greece), Flora Borsi (Hungary</w:t>
      </w:r>
      <w:r w:rsidR="009F56A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other artists from the project consortium countries. Creative activities of players will be linked to the tradition of glitch, which is one of the heralding trends in the modern digital culture that represents today’s imperfect world. As an indirect successor of punk counterculture, glitch also </w:t>
      </w:r>
      <w:r w:rsidRPr="005C1251">
        <w:rPr>
          <w:rFonts w:ascii="Times New Roman" w:eastAsia="Times New Roman" w:hAnsi="Times New Roman"/>
          <w:sz w:val="24"/>
          <w:szCs w:val="24"/>
        </w:rPr>
        <w:lastRenderedPageBreak/>
        <w:t>communicates an aspiration for freedom and intention to break through some of the existing aesthetic stereotypes.</w:t>
      </w:r>
    </w:p>
    <w:p w14:paraId="70B3D48E" w14:textId="323D4B3B" w:rsidR="00BB47AB" w:rsidRPr="0031186B" w:rsidRDefault="00000000" w:rsidP="0031186B">
      <w:pPr>
        <w:pBdr>
          <w:top w:val="nil"/>
          <w:left w:val="nil"/>
          <w:bottom w:val="nil"/>
          <w:right w:val="nil"/>
          <w:between w:val="nil"/>
        </w:pBdr>
        <w:spacing w:line="480" w:lineRule="auto"/>
        <w:jc w:val="left"/>
        <w:rPr>
          <w:rFonts w:ascii="Times New Roman" w:eastAsia="Times New Roman" w:hAnsi="Times New Roman"/>
          <w:b/>
          <w:iCs/>
          <w:sz w:val="24"/>
          <w:szCs w:val="24"/>
        </w:rPr>
      </w:pPr>
      <w:r w:rsidRPr="0031186B">
        <w:rPr>
          <w:rFonts w:ascii="Times New Roman" w:eastAsia="Times New Roman" w:hAnsi="Times New Roman"/>
          <w:b/>
          <w:iCs/>
          <w:sz w:val="24"/>
          <w:szCs w:val="24"/>
        </w:rPr>
        <w:t>The Situation of Educational Games Related to Contemporary Art</w:t>
      </w:r>
    </w:p>
    <w:p w14:paraId="3DEE3B74" w14:textId="527296F4"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ImGame’s idea refers to the ancient Wunderkammer born in the Renaissance</w:t>
      </w:r>
      <w:r w:rsidR="009F56A5" w:rsidRPr="005C1251">
        <w:rPr>
          <w:rFonts w:ascii="Times New Roman" w:eastAsia="Times New Roman" w:hAnsi="Times New Roman"/>
          <w:sz w:val="24"/>
          <w:szCs w:val="24"/>
        </w:rPr>
        <w:t>—</w:t>
      </w:r>
      <w:r w:rsidRPr="005C1251">
        <w:rPr>
          <w:rFonts w:ascii="Times New Roman" w:eastAsia="Times New Roman" w:hAnsi="Times New Roman"/>
          <w:sz w:val="24"/>
          <w:szCs w:val="24"/>
        </w:rPr>
        <w:t>a diverse, carefully constructed collection of oddities that embodied the era’s thirst for exploration and knowledge. The classic Wunderkammer emerged in the 16th century, although simpler collections existed earlier. It is a repository of information and images as well as texts, a place in which to cultivate, preserve, and display the artifacts that bear “an emphasis on the concept of curiosity, of wonder” (Pellegrini, 2021).</w:t>
      </w:r>
    </w:p>
    <w:p w14:paraId="776BB252" w14:textId="60F535BA"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niche of serious art games dedicated to the art styles of the last decades has been left with almost no attention (Gintere, 2020). On a global scale, only a few games teach contemporary art</w:t>
      </w:r>
      <w:r w:rsidR="009F56A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however, </w:t>
      </w:r>
      <w:r w:rsidR="009F56A5" w:rsidRPr="005C1251">
        <w:rPr>
          <w:rFonts w:ascii="Times New Roman" w:eastAsia="Times New Roman" w:hAnsi="Times New Roman"/>
          <w:sz w:val="24"/>
          <w:szCs w:val="24"/>
        </w:rPr>
        <w:t xml:space="preserve">these games </w:t>
      </w:r>
      <w:r w:rsidRPr="005C1251">
        <w:rPr>
          <w:rFonts w:ascii="Times New Roman" w:eastAsia="Times New Roman" w:hAnsi="Times New Roman"/>
          <w:sz w:val="24"/>
          <w:szCs w:val="24"/>
        </w:rPr>
        <w:t>do not represent the examples of immersive aesthetics as such. Grenfell (2013) has created a three-dimensional environment with the aim to interact with digital artifacts. The users could represent themselves through avatars, communicate with other participants</w:t>
      </w:r>
      <w:r w:rsidR="009F56A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engage in collaborative art learning. Work-based learning was enhanced through the creation of digital artifacts</w:t>
      </w:r>
      <w:r w:rsidR="009F56A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for instance, one of the exercises was to explore the concept of personal identity using a photomontage technique developed by the artist David Hockney.</w:t>
      </w:r>
    </w:p>
    <w:p w14:paraId="79A4E42E" w14:textId="226465FC"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digital role-playing game Kronos educates on concepts of electronic music. By choosing different roles and paths and completing acoustic challenges</w:t>
      </w:r>
      <w:r w:rsidR="009F56A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players focus on different aesthetics and techniques and receive music creation modules as rewards. This game is one of the few that are connected to contemporary art (Rovithis</w:t>
      </w:r>
      <w:r w:rsidR="00B33746" w:rsidRPr="005C1251">
        <w:rPr>
          <w:rFonts w:ascii="Times New Roman" w:eastAsia="Times New Roman" w:hAnsi="Times New Roman"/>
          <w:sz w:val="24"/>
          <w:szCs w:val="24"/>
        </w:rPr>
        <w:t xml:space="preserve"> et al.</w:t>
      </w:r>
      <w:r w:rsidRPr="005C1251">
        <w:rPr>
          <w:rFonts w:ascii="Times New Roman" w:eastAsia="Times New Roman" w:hAnsi="Times New Roman"/>
          <w:sz w:val="24"/>
          <w:szCs w:val="24"/>
        </w:rPr>
        <w:t>, 2014).</w:t>
      </w:r>
    </w:p>
    <w:p w14:paraId="45D2A43C" w14:textId="47D05623"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shd w:val="clear" w:color="auto" w:fill="FCFCFC"/>
        </w:rPr>
      </w:pPr>
      <w:r w:rsidRPr="005C1251">
        <w:rPr>
          <w:rFonts w:ascii="Times New Roman" w:eastAsia="Times New Roman" w:hAnsi="Times New Roman"/>
          <w:sz w:val="24"/>
          <w:szCs w:val="24"/>
          <w:shd w:val="clear" w:color="auto" w:fill="FCFCFC"/>
        </w:rPr>
        <w:t>There are some other examples of educational games in the artistic field created during the first two decades of the 21</w:t>
      </w:r>
      <w:r w:rsidRPr="0031186B">
        <w:rPr>
          <w:rFonts w:ascii="Times New Roman" w:eastAsia="Times New Roman" w:hAnsi="Times New Roman"/>
          <w:sz w:val="24"/>
          <w:szCs w:val="24"/>
          <w:shd w:val="clear" w:color="auto" w:fill="FCFCFC"/>
        </w:rPr>
        <w:t>st</w:t>
      </w:r>
      <w:r w:rsidRPr="005C1251">
        <w:rPr>
          <w:rFonts w:ascii="Times New Roman" w:eastAsia="Times New Roman" w:hAnsi="Times New Roman"/>
          <w:sz w:val="24"/>
          <w:szCs w:val="24"/>
          <w:shd w:val="clear" w:color="auto" w:fill="FCFCFC"/>
        </w:rPr>
        <w:t xml:space="preserve"> century. They are conceptually close to the idea of </w:t>
      </w:r>
      <w:r w:rsidRPr="005C1251">
        <w:rPr>
          <w:rFonts w:ascii="Times New Roman" w:eastAsia="Times New Roman" w:hAnsi="Times New Roman"/>
          <w:sz w:val="24"/>
          <w:szCs w:val="24"/>
          <w:shd w:val="clear" w:color="auto" w:fill="FCFCFC"/>
        </w:rPr>
        <w:lastRenderedPageBreak/>
        <w:t xml:space="preserve">ImGame that is being created by the team of this project, </w:t>
      </w:r>
      <w:r w:rsidR="00B33746" w:rsidRPr="005C1251">
        <w:rPr>
          <w:rFonts w:ascii="Times New Roman" w:eastAsia="Times New Roman" w:hAnsi="Times New Roman"/>
          <w:sz w:val="24"/>
          <w:szCs w:val="24"/>
          <w:shd w:val="clear" w:color="auto" w:fill="FCFCFC"/>
        </w:rPr>
        <w:t xml:space="preserve">and </w:t>
      </w:r>
      <w:r w:rsidRPr="005C1251">
        <w:rPr>
          <w:rFonts w:ascii="Times New Roman" w:eastAsia="Times New Roman" w:hAnsi="Times New Roman"/>
          <w:sz w:val="24"/>
          <w:szCs w:val="24"/>
          <w:shd w:val="clear" w:color="auto" w:fill="FCFCFC"/>
        </w:rPr>
        <w:t>yet none of them are specifically related to contemporary aesthetics.</w:t>
      </w:r>
    </w:p>
    <w:p w14:paraId="2148D666" w14:textId="153208FD" w:rsidR="00B33746"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game demo Art Thief (</w:t>
      </w:r>
      <w:r w:rsidRPr="0031186B">
        <w:rPr>
          <w:rFonts w:ascii="Times New Roman" w:eastAsia="Times New Roman" w:hAnsi="Times New Roman"/>
          <w:sz w:val="24"/>
          <w:szCs w:val="24"/>
        </w:rPr>
        <w:t>Kinkley, 2009)</w:t>
      </w:r>
      <w:r w:rsidRPr="005C1251">
        <w:rPr>
          <w:rFonts w:ascii="Times New Roman" w:eastAsia="Times New Roman" w:hAnsi="Times New Roman"/>
          <w:sz w:val="24"/>
          <w:szCs w:val="24"/>
        </w:rPr>
        <w:t xml:space="preserve"> “incorporates content from art history” and implements constructed learning in a first-person, immersive mystery set within a virtual art museum. ThIATRO is a multiuser virtual platform for studying art history (Froschauer et al., 2012), that “immerses the player into an exhibition and helps students learn about art history</w:t>
      </w:r>
      <w:r w:rsidR="00B33746" w:rsidRPr="005C1251">
        <w:rPr>
          <w:rFonts w:ascii="Times New Roman" w:eastAsia="Times New Roman" w:hAnsi="Times New Roman"/>
          <w:sz w:val="24"/>
          <w:szCs w:val="24"/>
        </w:rPr>
        <w:t>.</w:t>
      </w:r>
      <w:r w:rsidRPr="005C1251">
        <w:rPr>
          <w:rFonts w:ascii="Times New Roman" w:eastAsia="Times New Roman" w:hAnsi="Times New Roman"/>
          <w:sz w:val="24"/>
          <w:szCs w:val="24"/>
        </w:rPr>
        <w:t>”</w:t>
      </w:r>
      <w:r w:rsidR="00B33746"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Gamification elements are used to support the acquisition of information pertaining to the exhibited artworks. The virtual environment has the form of a city, in which different buildings represent different eras in art history. Players navigate through the virtual space in first-person perspective, while following knowledge-related clues to locate targeted items. In 2018, a mobile game-based educational approach was created for teaching Greek art and culture for secondary school education (</w:t>
      </w:r>
      <w:r w:rsidRPr="0031186B">
        <w:rPr>
          <w:rFonts w:ascii="Times New Roman" w:eastAsia="Times New Roman" w:hAnsi="Times New Roman"/>
          <w:sz w:val="24"/>
          <w:szCs w:val="24"/>
        </w:rPr>
        <w:t>Michala et al., 2018</w:t>
      </w:r>
      <w:r w:rsidRPr="005C1251">
        <w:rPr>
          <w:rFonts w:ascii="Times New Roman" w:eastAsia="Times New Roman" w:hAnsi="Times New Roman"/>
          <w:sz w:val="24"/>
          <w:szCs w:val="24"/>
        </w:rPr>
        <w:t xml:space="preserve">). In 2015, the game Panic in the Gallery was created with the </w:t>
      </w:r>
      <w:r w:rsidR="00B33746" w:rsidRPr="005C1251">
        <w:rPr>
          <w:rFonts w:ascii="Times New Roman" w:eastAsia="Times New Roman" w:hAnsi="Times New Roman"/>
          <w:sz w:val="24"/>
          <w:szCs w:val="24"/>
        </w:rPr>
        <w:t>following goal:</w:t>
      </w:r>
    </w:p>
    <w:p w14:paraId="3CF35E73" w14:textId="2EDB5FD7" w:rsidR="00BB47AB" w:rsidRPr="005C1251" w:rsidRDefault="00B33746" w:rsidP="0031186B">
      <w:pPr>
        <w:pBdr>
          <w:top w:val="nil"/>
          <w:left w:val="nil"/>
          <w:bottom w:val="nil"/>
          <w:right w:val="nil"/>
          <w:between w:val="nil"/>
        </w:pBdr>
        <w:spacing w:line="480" w:lineRule="auto"/>
        <w:ind w:left="720"/>
        <w:jc w:val="left"/>
        <w:rPr>
          <w:rFonts w:ascii="Times New Roman" w:eastAsia="Times New Roman" w:hAnsi="Times New Roman"/>
          <w:sz w:val="24"/>
          <w:szCs w:val="24"/>
        </w:rPr>
      </w:pPr>
      <w:r w:rsidRPr="005C1251">
        <w:rPr>
          <w:rFonts w:ascii="Times New Roman" w:eastAsia="Times New Roman" w:hAnsi="Times New Roman"/>
          <w:sz w:val="24"/>
          <w:szCs w:val="24"/>
        </w:rPr>
        <w:t>The aim of this study is to evaluate the effectiveness and enjoyment of a game created for art history learning, on adults of various ages, with a different art history background and game experience and to hopefully help educational game creators get closer to a balance between fun and learning (</w:t>
      </w:r>
      <w:r w:rsidRPr="0031186B">
        <w:rPr>
          <w:rFonts w:ascii="Times New Roman" w:eastAsia="Times New Roman" w:hAnsi="Times New Roman"/>
          <w:sz w:val="24"/>
          <w:szCs w:val="24"/>
        </w:rPr>
        <w:t>Tseloudi &amp; Tsiatsos, 2015</w:t>
      </w:r>
      <w:r w:rsidR="0067771C" w:rsidRPr="005C1251">
        <w:rPr>
          <w:rFonts w:ascii="Times New Roman" w:eastAsia="Times New Roman" w:hAnsi="Times New Roman"/>
          <w:sz w:val="24"/>
          <w:szCs w:val="24"/>
        </w:rPr>
        <w:t xml:space="preserve">, p. </w:t>
      </w:r>
      <w:r w:rsidR="005E5255">
        <w:rPr>
          <w:rFonts w:ascii="Times New Roman" w:eastAsia="Times New Roman" w:hAnsi="Times New Roman"/>
          <w:sz w:val="24"/>
          <w:szCs w:val="24"/>
        </w:rPr>
        <w:t>1</w:t>
      </w:r>
      <w:r w:rsidRPr="005C1251">
        <w:rPr>
          <w:rFonts w:ascii="Times New Roman" w:eastAsia="Times New Roman" w:hAnsi="Times New Roman"/>
          <w:sz w:val="24"/>
          <w:szCs w:val="24"/>
        </w:rPr>
        <w:t>)</w:t>
      </w:r>
      <w:r w:rsidRPr="0031186B">
        <w:rPr>
          <w:rFonts w:ascii="Times New Roman" w:eastAsia="Times New Roman" w:hAnsi="Times New Roman"/>
          <w:sz w:val="24"/>
          <w:szCs w:val="24"/>
        </w:rPr>
        <w:t>.</w:t>
      </w:r>
    </w:p>
    <w:p w14:paraId="5F7B34A5" w14:textId="76C7DDA6" w:rsidR="00BB47AB" w:rsidRPr="0031186B" w:rsidRDefault="00151E67"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O</w:t>
      </w:r>
      <w:r w:rsidR="00B33746" w:rsidRPr="005C1251">
        <w:rPr>
          <w:rFonts w:ascii="Times New Roman" w:eastAsia="Times New Roman" w:hAnsi="Times New Roman"/>
          <w:sz w:val="24"/>
          <w:szCs w:val="24"/>
        </w:rPr>
        <w:t>ur</w:t>
      </w:r>
      <w:r w:rsidRPr="005C1251">
        <w:rPr>
          <w:rFonts w:ascii="Times New Roman" w:eastAsia="Times New Roman" w:hAnsi="Times New Roman"/>
          <w:sz w:val="24"/>
          <w:szCs w:val="24"/>
        </w:rPr>
        <w:t xml:space="preserve"> research makes it seem clear that the field of digital art and its tendencies, particularly in the 21</w:t>
      </w:r>
      <w:r w:rsidRPr="0031186B">
        <w:rPr>
          <w:rFonts w:ascii="Times New Roman" w:eastAsia="Times New Roman" w:hAnsi="Times New Roman"/>
          <w:sz w:val="24"/>
          <w:szCs w:val="24"/>
        </w:rPr>
        <w:t>st</w:t>
      </w:r>
      <w:r w:rsidRPr="005C1251">
        <w:rPr>
          <w:rFonts w:ascii="Times New Roman" w:eastAsia="Times New Roman" w:hAnsi="Times New Roman"/>
          <w:sz w:val="24"/>
          <w:szCs w:val="24"/>
        </w:rPr>
        <w:t xml:space="preserve"> century, is underutilized in serious gaming.</w:t>
      </w:r>
      <w:r w:rsidRPr="0031186B">
        <w:rPr>
          <w:rFonts w:ascii="Times New Roman" w:eastAsia="Times New Roman" w:hAnsi="Times New Roman"/>
          <w:sz w:val="24"/>
          <w:szCs w:val="24"/>
        </w:rPr>
        <w:t xml:space="preserve"> To </w:t>
      </w:r>
      <w:r w:rsidRPr="005C1251">
        <w:rPr>
          <w:rFonts w:ascii="Times New Roman" w:eastAsia="Times New Roman" w:hAnsi="Times New Roman"/>
          <w:sz w:val="24"/>
          <w:szCs w:val="24"/>
        </w:rPr>
        <w:t xml:space="preserve">support literacy in relation to contemporary aesthetics, the ImGame project intends to demonstrate immersive artworks and teach their stylistic features as well as their intertextual context. Furthermore, </w:t>
      </w:r>
      <w:r w:rsidR="00B33746" w:rsidRPr="005C1251">
        <w:rPr>
          <w:rFonts w:ascii="Times New Roman" w:eastAsia="Times New Roman" w:hAnsi="Times New Roman"/>
          <w:sz w:val="24"/>
          <w:szCs w:val="24"/>
        </w:rPr>
        <w:t>our</w:t>
      </w:r>
      <w:r w:rsidRPr="005C1251">
        <w:rPr>
          <w:rFonts w:ascii="Times New Roman" w:eastAsia="Times New Roman" w:hAnsi="Times New Roman"/>
          <w:sz w:val="24"/>
          <w:szCs w:val="24"/>
        </w:rPr>
        <w:t xml:space="preserve"> research on related projects has revealed some interesting patterns to be considered in the ImGame’s design process. Different thematics, moods</w:t>
      </w:r>
      <w:r w:rsidR="00B3374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stylistics can be distinguished in virtual rooms, and </w:t>
      </w:r>
      <w:r w:rsidR="00B33746" w:rsidRPr="005C1251">
        <w:rPr>
          <w:rFonts w:ascii="Times New Roman" w:eastAsia="Times New Roman" w:hAnsi="Times New Roman"/>
          <w:sz w:val="24"/>
          <w:szCs w:val="24"/>
        </w:rPr>
        <w:t xml:space="preserve">they </w:t>
      </w:r>
      <w:r w:rsidRPr="005C1251">
        <w:rPr>
          <w:rFonts w:ascii="Times New Roman" w:eastAsia="Times New Roman" w:hAnsi="Times New Roman"/>
          <w:sz w:val="24"/>
          <w:szCs w:val="24"/>
        </w:rPr>
        <w:t xml:space="preserve">prompt an experiential connection via the act of exploration. Lastly, </w:t>
      </w:r>
      <w:r w:rsidRPr="005C1251">
        <w:rPr>
          <w:rFonts w:ascii="Times New Roman" w:eastAsia="Times New Roman" w:hAnsi="Times New Roman"/>
          <w:sz w:val="24"/>
          <w:szCs w:val="24"/>
        </w:rPr>
        <w:lastRenderedPageBreak/>
        <w:t>having multiple players participating simultaneously enhances the simulation of a real visit and boosts motivation via social communication.</w:t>
      </w:r>
    </w:p>
    <w:p w14:paraId="149F9A1A" w14:textId="38E4F597"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Additionally, </w:t>
      </w:r>
      <w:r w:rsidR="00CA30FB" w:rsidRPr="005C1251">
        <w:rPr>
          <w:rFonts w:ascii="Times New Roman" w:eastAsia="Times New Roman" w:hAnsi="Times New Roman"/>
          <w:sz w:val="24"/>
          <w:szCs w:val="24"/>
        </w:rPr>
        <w:t>we</w:t>
      </w:r>
      <w:r w:rsidRPr="005C1251">
        <w:rPr>
          <w:rFonts w:ascii="Times New Roman" w:eastAsia="Times New Roman" w:hAnsi="Times New Roman"/>
          <w:sz w:val="24"/>
          <w:szCs w:val="24"/>
        </w:rPr>
        <w:t xml:space="preserve"> believe that a new term </w:t>
      </w:r>
      <w:r w:rsidR="00CA30FB" w:rsidRPr="005C1251">
        <w:rPr>
          <w:rFonts w:ascii="Times New Roman" w:eastAsia="Times New Roman" w:hAnsi="Times New Roman"/>
          <w:sz w:val="24"/>
          <w:szCs w:val="24"/>
        </w:rPr>
        <w:t>“</w:t>
      </w:r>
      <w:r w:rsidRPr="005C1251">
        <w:rPr>
          <w:rFonts w:ascii="Times New Roman" w:eastAsia="Times New Roman" w:hAnsi="Times New Roman"/>
          <w:sz w:val="24"/>
          <w:szCs w:val="24"/>
        </w:rPr>
        <w:t>serious art game</w:t>
      </w:r>
      <w:r w:rsidR="00CA30FB"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should be added to the terminology of digital gaming where </w:t>
      </w:r>
      <w:r w:rsidR="00CA30FB" w:rsidRPr="005C1251">
        <w:rPr>
          <w:rFonts w:ascii="Times New Roman" w:eastAsia="Times New Roman" w:hAnsi="Times New Roman"/>
          <w:sz w:val="24"/>
          <w:szCs w:val="24"/>
        </w:rPr>
        <w:t>“</w:t>
      </w:r>
      <w:r w:rsidRPr="005C1251">
        <w:rPr>
          <w:rFonts w:ascii="Times New Roman" w:eastAsia="Times New Roman" w:hAnsi="Times New Roman"/>
          <w:sz w:val="24"/>
          <w:szCs w:val="24"/>
        </w:rPr>
        <w:t>serious</w:t>
      </w:r>
      <w:r w:rsidR="00CA30FB"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w:t>
      </w:r>
      <w:r w:rsidR="00CA30FB" w:rsidRPr="005C1251">
        <w:rPr>
          <w:rFonts w:ascii="Times New Roman" w:eastAsia="Times New Roman" w:hAnsi="Times New Roman"/>
          <w:sz w:val="24"/>
          <w:szCs w:val="24"/>
        </w:rPr>
        <w:t>“</w:t>
      </w:r>
      <w:r w:rsidRPr="005C1251">
        <w:rPr>
          <w:rFonts w:ascii="Times New Roman" w:eastAsia="Times New Roman" w:hAnsi="Times New Roman"/>
          <w:sz w:val="24"/>
          <w:szCs w:val="24"/>
        </w:rPr>
        <w:t>art game</w:t>
      </w:r>
      <w:r w:rsidR="00CA30FB"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have been used only separately. </w:t>
      </w:r>
      <w:r w:rsidR="0067771C" w:rsidRPr="005C1251">
        <w:rPr>
          <w:rFonts w:ascii="Times New Roman" w:eastAsia="Times New Roman" w:hAnsi="Times New Roman"/>
          <w:sz w:val="24"/>
          <w:szCs w:val="24"/>
        </w:rPr>
        <w:t>We</w:t>
      </w:r>
      <w:r w:rsidRPr="005C1251">
        <w:rPr>
          <w:rFonts w:ascii="Times New Roman" w:eastAsia="Times New Roman" w:hAnsi="Times New Roman"/>
          <w:sz w:val="24"/>
          <w:szCs w:val="24"/>
        </w:rPr>
        <w:t xml:space="preserve"> suggest the development of serious art gaming that promotes contemporary art and produces educational outcomes. The proposed </w:t>
      </w:r>
      <w:r w:rsidRPr="0031186B">
        <w:rPr>
          <w:rFonts w:ascii="Times New Roman" w:eastAsia="Times New Roman" w:hAnsi="Times New Roman"/>
          <w:bCs/>
          <w:sz w:val="24"/>
          <w:szCs w:val="24"/>
        </w:rPr>
        <w:t>definition</w:t>
      </w:r>
      <w:r w:rsidRPr="005C1251">
        <w:rPr>
          <w:rFonts w:ascii="Times New Roman" w:eastAsia="Times New Roman" w:hAnsi="Times New Roman"/>
          <w:bCs/>
          <w:sz w:val="24"/>
          <w:szCs w:val="24"/>
        </w:rPr>
        <w:t xml:space="preserve"> </w:t>
      </w:r>
      <w:r w:rsidRPr="0031186B">
        <w:rPr>
          <w:rFonts w:ascii="Times New Roman" w:eastAsia="Times New Roman" w:hAnsi="Times New Roman"/>
          <w:bCs/>
          <w:sz w:val="24"/>
          <w:szCs w:val="24"/>
        </w:rPr>
        <w:t>of serious art game</w:t>
      </w:r>
      <w:r w:rsidRPr="005C1251">
        <w:rPr>
          <w:rFonts w:ascii="Times New Roman" w:eastAsia="Times New Roman" w:hAnsi="Times New Roman"/>
          <w:sz w:val="24"/>
          <w:szCs w:val="24"/>
        </w:rPr>
        <w:t xml:space="preserve"> is as follows: a digital environment with (slow) gaming elements and educational scope manifesting as an artwork itself, incorporating artistic phenomena and connecting artistic trends. Ideally, it should have the specific aim of teaching contemporary art as a part of an intertextual paradigm to help the general public recognize modern artifacts as cultural signs with a significant historical background and stimulate their imagination by creating new artifacts.</w:t>
      </w:r>
    </w:p>
    <w:p w14:paraId="49E78A19" w14:textId="42AE77E0" w:rsidR="00BB47AB" w:rsidRPr="005C1251" w:rsidRDefault="00000000" w:rsidP="0031186B">
      <w:pPr>
        <w:spacing w:line="480" w:lineRule="auto"/>
        <w:jc w:val="left"/>
        <w:rPr>
          <w:rFonts w:ascii="Times New Roman" w:eastAsia="Times New Roman" w:hAnsi="Times New Roman"/>
          <w:b/>
          <w:sz w:val="24"/>
          <w:szCs w:val="24"/>
        </w:rPr>
      </w:pPr>
      <w:r w:rsidRPr="005C1251">
        <w:rPr>
          <w:rFonts w:ascii="Times New Roman" w:eastAsia="Times New Roman" w:hAnsi="Times New Roman"/>
          <w:b/>
          <w:sz w:val="24"/>
          <w:szCs w:val="24"/>
        </w:rPr>
        <w:t xml:space="preserve">Brief </w:t>
      </w:r>
      <w:r w:rsidR="00CA30FB" w:rsidRPr="005C1251">
        <w:rPr>
          <w:rFonts w:ascii="Times New Roman" w:eastAsia="Times New Roman" w:hAnsi="Times New Roman"/>
          <w:b/>
          <w:sz w:val="24"/>
          <w:szCs w:val="24"/>
        </w:rPr>
        <w:t>Summary of This Section</w:t>
      </w:r>
    </w:p>
    <w:p w14:paraId="52A9B2D4" w14:textId="4DECFD35"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section presents ImGame’s overall design, user experience</w:t>
      </w:r>
      <w:r w:rsidR="00CA30FB"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methodological approach of slow gaming as well as the used method of design science research. It describes results concerning immersion in artistic education and serious gaming that seem to be scarcely represented to date yet have caused discussions of how immersiveness can impact the learning outcome. The authors of ImGame consider the experience of immersiveness an educational benefit that helps gaining a deeper understanding of artistic phenomena.</w:t>
      </w:r>
      <w:r w:rsidR="00CA30FB" w:rsidRPr="005C1251">
        <w:rPr>
          <w:rFonts w:ascii="Times New Roman" w:eastAsia="Times New Roman" w:hAnsi="Times New Roman"/>
          <w:sz w:val="24"/>
          <w:szCs w:val="24"/>
        </w:rPr>
        <w:t xml:space="preserve"> To </w:t>
      </w:r>
      <w:r w:rsidRPr="005C1251">
        <w:rPr>
          <w:rFonts w:ascii="Times New Roman" w:eastAsia="Times New Roman" w:hAnsi="Times New Roman"/>
          <w:sz w:val="24"/>
          <w:szCs w:val="24"/>
        </w:rPr>
        <w:t>enrich the discourse of gaming, the section suggests a novel definition of serious art gaming.</w:t>
      </w:r>
    </w:p>
    <w:p w14:paraId="533E4F5F" w14:textId="77777777" w:rsidR="00BB47AB" w:rsidRPr="005C1251" w:rsidRDefault="00000000" w:rsidP="0031186B">
      <w:pPr>
        <w:spacing w:line="480" w:lineRule="auto"/>
        <w:jc w:val="center"/>
        <w:rPr>
          <w:rFonts w:ascii="Times New Roman" w:eastAsia="Times New Roman" w:hAnsi="Times New Roman"/>
          <w:b/>
          <w:sz w:val="24"/>
          <w:szCs w:val="24"/>
        </w:rPr>
      </w:pPr>
      <w:r w:rsidRPr="005C1251">
        <w:rPr>
          <w:rFonts w:ascii="Times New Roman" w:eastAsia="Times New Roman" w:hAnsi="Times New Roman"/>
          <w:b/>
          <w:sz w:val="24"/>
          <w:szCs w:val="24"/>
        </w:rPr>
        <w:t>Results and Discussion: A Novel Approach to Immersive Experience</w:t>
      </w:r>
    </w:p>
    <w:p w14:paraId="1877DFFB" w14:textId="17BABBBD" w:rsidR="00BB47AB" w:rsidRPr="0031186B" w:rsidRDefault="00000000" w:rsidP="0031186B">
      <w:pPr>
        <w:pBdr>
          <w:top w:val="nil"/>
          <w:left w:val="nil"/>
          <w:bottom w:val="nil"/>
          <w:right w:val="nil"/>
          <w:between w:val="nil"/>
        </w:pBdr>
        <w:spacing w:line="480" w:lineRule="auto"/>
        <w:jc w:val="left"/>
        <w:rPr>
          <w:rFonts w:ascii="Times New Roman" w:eastAsia="Times New Roman" w:hAnsi="Times New Roman"/>
          <w:b/>
          <w:iCs/>
          <w:sz w:val="24"/>
          <w:szCs w:val="24"/>
        </w:rPr>
      </w:pPr>
      <w:r w:rsidRPr="0031186B">
        <w:rPr>
          <w:rFonts w:ascii="Times New Roman" w:eastAsia="Times New Roman" w:hAnsi="Times New Roman"/>
          <w:b/>
          <w:iCs/>
          <w:sz w:val="24"/>
          <w:szCs w:val="24"/>
        </w:rPr>
        <w:t>Adding New Aspects to the Concept of Immersive Aesthetics</w:t>
      </w:r>
    </w:p>
    <w:p w14:paraId="49D86C4F" w14:textId="642C19E0"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Immersion is a current trend in cultural fields such as music, sound art, stage art, cinema, gaming, and new media art. It is considered a prominent aspect in regard to interactive digital art (Seo</w:t>
      </w:r>
      <w:r w:rsidR="00CA30FB" w:rsidRPr="005C1251">
        <w:rPr>
          <w:rFonts w:ascii="Times New Roman" w:eastAsia="Times New Roman" w:hAnsi="Times New Roman"/>
          <w:sz w:val="24"/>
          <w:szCs w:val="24"/>
        </w:rPr>
        <w:t xml:space="preserve"> &amp; Corness</w:t>
      </w:r>
      <w:r w:rsidRPr="005C1251">
        <w:rPr>
          <w:rFonts w:ascii="Times New Roman" w:eastAsia="Times New Roman" w:hAnsi="Times New Roman"/>
          <w:sz w:val="24"/>
          <w:szCs w:val="24"/>
        </w:rPr>
        <w:t xml:space="preserve">, 2015). The term was first mentioned in the aerospace </w:t>
      </w:r>
      <w:r w:rsidRPr="005C1251">
        <w:rPr>
          <w:rFonts w:ascii="Times New Roman" w:eastAsia="Times New Roman" w:hAnsi="Times New Roman"/>
          <w:sz w:val="24"/>
          <w:szCs w:val="24"/>
        </w:rPr>
        <w:lastRenderedPageBreak/>
        <w:t>research project where VR was used to enhance the illusion of being in cosmic space for the astronauts (Curtis, 2008). Immersion is followed by a sense of wonder (Bakk, 2023; Hickman, 2023). Although the user</w:t>
      </w:r>
      <w:r w:rsidR="00CA30FB" w:rsidRPr="005C1251">
        <w:rPr>
          <w:rFonts w:ascii="Times New Roman" w:eastAsia="Times New Roman" w:hAnsi="Times New Roman"/>
          <w:sz w:val="24"/>
          <w:szCs w:val="24"/>
        </w:rPr>
        <w:t>s</w:t>
      </w:r>
      <w:r w:rsidRPr="005C1251">
        <w:rPr>
          <w:rFonts w:ascii="Times New Roman" w:eastAsia="Times New Roman" w:hAnsi="Times New Roman"/>
          <w:sz w:val="24"/>
          <w:szCs w:val="24"/>
        </w:rPr>
        <w:t xml:space="preserve"> know that the experience is fictitious, paradoxically, </w:t>
      </w:r>
      <w:r w:rsidR="00CA30FB" w:rsidRPr="005C1251">
        <w:rPr>
          <w:rFonts w:ascii="Times New Roman" w:eastAsia="Times New Roman" w:hAnsi="Times New Roman"/>
          <w:sz w:val="24"/>
          <w:szCs w:val="24"/>
        </w:rPr>
        <w:t xml:space="preserve">they </w:t>
      </w:r>
      <w:r w:rsidRPr="005C1251">
        <w:rPr>
          <w:rFonts w:ascii="Times New Roman" w:eastAsia="Times New Roman" w:hAnsi="Times New Roman"/>
          <w:sz w:val="24"/>
          <w:szCs w:val="24"/>
        </w:rPr>
        <w:t>believe in the unreal world and feel to be present in it. Historically</w:t>
      </w:r>
      <w:r w:rsidR="00F545CB"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this captivating psychological mode was described in 1946 in the essay by the French film theorist André Bazin, “The Myth of Total Cinema</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 where he speaks about the feeling of presence. Cinema, says Bazin, is the experience of being totally in the here and now, “a perfect illusion” (Calleja, 2011). Minsky’s (1980) notion of telepresence, later identified as just “presence</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 also demonstrates this realness (though actually an illusion of it) in art that is frequently repeated in the aesthetics of the 20</w:t>
      </w:r>
      <w:r w:rsidRPr="0031186B">
        <w:rPr>
          <w:rFonts w:ascii="Times New Roman" w:eastAsia="Times New Roman" w:hAnsi="Times New Roman"/>
          <w:sz w:val="24"/>
          <w:szCs w:val="24"/>
        </w:rPr>
        <w:t>th</w:t>
      </w:r>
      <w:r w:rsidRPr="005C1251">
        <w:rPr>
          <w:rFonts w:ascii="Times New Roman" w:eastAsia="Times New Roman" w:hAnsi="Times New Roman"/>
          <w:sz w:val="24"/>
          <w:szCs w:val="24"/>
        </w:rPr>
        <w:t xml:space="preserve"> century.</w:t>
      </w:r>
    </w:p>
    <w:p w14:paraId="0EC00186" w14:textId="77777777"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definition of immersiveness could be generally divided into two scopes: </w:t>
      </w:r>
    </w:p>
    <w:p w14:paraId="77071797" w14:textId="3F357E1F" w:rsidR="00BB47AB" w:rsidRPr="0031186B" w:rsidRDefault="00591A1F" w:rsidP="0031186B">
      <w:pPr>
        <w:pStyle w:val="ListParagraph"/>
        <w:numPr>
          <w:ilvl w:val="0"/>
          <w:numId w:val="13"/>
        </w:numPr>
        <w:pBdr>
          <w:top w:val="nil"/>
          <w:left w:val="nil"/>
          <w:bottom w:val="nil"/>
          <w:right w:val="nil"/>
          <w:between w:val="nil"/>
        </w:pBdr>
        <w:spacing w:line="480" w:lineRule="auto"/>
        <w:rPr>
          <w:rFonts w:ascii="Times New Roman" w:hAnsi="Times New Roman"/>
          <w:sz w:val="24"/>
          <w:szCs w:val="24"/>
        </w:rPr>
      </w:pPr>
      <w:proofErr w:type="spellStart"/>
      <w:r w:rsidRPr="005C1251">
        <w:rPr>
          <w:rFonts w:ascii="Times New Roman" w:hAnsi="Times New Roman"/>
          <w:sz w:val="24"/>
          <w:szCs w:val="24"/>
        </w:rPr>
        <w:t>T</w:t>
      </w:r>
      <w:r w:rsidRPr="0031186B">
        <w:rPr>
          <w:rFonts w:ascii="Times New Roman" w:hAnsi="Times New Roman"/>
          <w:sz w:val="24"/>
          <w:szCs w:val="24"/>
        </w:rPr>
        <w:t>echnical</w:t>
      </w:r>
      <w:proofErr w:type="spellEnd"/>
      <w:r w:rsidRPr="0031186B">
        <w:rPr>
          <w:rFonts w:ascii="Times New Roman" w:hAnsi="Times New Roman"/>
          <w:sz w:val="24"/>
          <w:szCs w:val="24"/>
        </w:rPr>
        <w:t xml:space="preserve"> </w:t>
      </w:r>
      <w:proofErr w:type="spellStart"/>
      <w:r w:rsidRPr="0031186B">
        <w:rPr>
          <w:rFonts w:ascii="Times New Roman" w:hAnsi="Times New Roman"/>
          <w:sz w:val="24"/>
          <w:szCs w:val="24"/>
        </w:rPr>
        <w:t>approach</w:t>
      </w:r>
      <w:proofErr w:type="spellEnd"/>
      <w:r w:rsidRPr="0031186B">
        <w:rPr>
          <w:rFonts w:ascii="Times New Roman" w:hAnsi="Times New Roman"/>
          <w:sz w:val="24"/>
          <w:szCs w:val="24"/>
        </w:rPr>
        <w:t xml:space="preserve"> (HMD and AR)</w:t>
      </w:r>
    </w:p>
    <w:p w14:paraId="6620F89C" w14:textId="2968B256" w:rsidR="00BB47AB" w:rsidRPr="0031186B" w:rsidRDefault="00591A1F" w:rsidP="0031186B">
      <w:pPr>
        <w:pStyle w:val="ListParagraph"/>
        <w:numPr>
          <w:ilvl w:val="0"/>
          <w:numId w:val="13"/>
        </w:numPr>
        <w:pBdr>
          <w:top w:val="nil"/>
          <w:left w:val="nil"/>
          <w:bottom w:val="nil"/>
          <w:right w:val="nil"/>
          <w:between w:val="nil"/>
        </w:pBdr>
        <w:spacing w:line="480" w:lineRule="auto"/>
        <w:rPr>
          <w:rFonts w:ascii="Times New Roman" w:hAnsi="Times New Roman"/>
          <w:sz w:val="24"/>
          <w:szCs w:val="24"/>
        </w:rPr>
      </w:pPr>
      <w:r w:rsidRPr="005C1251">
        <w:rPr>
          <w:rFonts w:ascii="Times New Roman" w:hAnsi="Times New Roman"/>
          <w:sz w:val="24"/>
          <w:szCs w:val="24"/>
        </w:rPr>
        <w:t>S</w:t>
      </w:r>
      <w:r w:rsidRPr="0031186B">
        <w:rPr>
          <w:rFonts w:ascii="Times New Roman" w:hAnsi="Times New Roman"/>
          <w:sz w:val="24"/>
          <w:szCs w:val="24"/>
        </w:rPr>
        <w:t>ubjective feeling of immersiveness</w:t>
      </w:r>
    </w:p>
    <w:p w14:paraId="19EE6326" w14:textId="72B1C9D4" w:rsidR="00BB47AB"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Slater provides the following description for the technological approach concerning the sense of immersion: “Let’s reserve the term ‘immersion’ to stand simply for what the technology delivers from an objective point of view” (Slater, 2003). The more system</w:t>
      </w:r>
      <w:r w:rsidR="00591A1F" w:rsidRPr="005C1251">
        <w:rPr>
          <w:rFonts w:ascii="Times New Roman" w:eastAsia="Times New Roman" w:hAnsi="Times New Roman"/>
          <w:sz w:val="24"/>
          <w:szCs w:val="24"/>
        </w:rPr>
        <w:t>s</w:t>
      </w:r>
      <w:r w:rsidRPr="005C1251">
        <w:rPr>
          <w:rFonts w:ascii="Times New Roman" w:eastAsia="Times New Roman" w:hAnsi="Times New Roman"/>
          <w:sz w:val="24"/>
          <w:szCs w:val="24"/>
        </w:rPr>
        <w:t xml:space="preserve"> preserve fidelity in relation to their equivalent real-world sensory modalities, the more it is </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immersive.</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Slater (2009) defines immersion as “an objective property of a system</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w:t>
      </w:r>
    </w:p>
    <w:p w14:paraId="695E608D" w14:textId="65397C06" w:rsidR="00BB47AB"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second</w:t>
      </w:r>
      <w:r w:rsidR="00591A1F" w:rsidRPr="005C1251">
        <w:rPr>
          <w:rFonts w:ascii="Times New Roman" w:eastAsia="Times New Roman" w:hAnsi="Times New Roman"/>
          <w:sz w:val="24"/>
          <w:szCs w:val="24"/>
        </w:rPr>
        <w:t xml:space="preserve"> scope</w:t>
      </w:r>
      <w:r w:rsidRPr="005C1251">
        <w:rPr>
          <w:rFonts w:ascii="Times New Roman" w:eastAsia="Times New Roman" w:hAnsi="Times New Roman"/>
          <w:sz w:val="24"/>
          <w:szCs w:val="24"/>
        </w:rPr>
        <w:t>, subjective feeling of immersiveness</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is related to the concept of flow</w:t>
      </w:r>
      <w:r w:rsidR="00591A1F" w:rsidRPr="005C1251">
        <w:rPr>
          <w:rFonts w:ascii="Times New Roman" w:eastAsia="Times New Roman" w:hAnsi="Times New Roman"/>
          <w:sz w:val="24"/>
          <w:szCs w:val="24"/>
        </w:rPr>
        <w:t xml:space="preserve">—that is, a </w:t>
      </w:r>
      <w:r w:rsidRPr="005C1251">
        <w:rPr>
          <w:rFonts w:ascii="Times New Roman" w:eastAsia="Times New Roman" w:hAnsi="Times New Roman"/>
          <w:sz w:val="24"/>
          <w:szCs w:val="24"/>
        </w:rPr>
        <w:t>momentary loss of self-consciousness, forgetting the everyday reality for a short while, with a certain immobility. Immersion can be understood as a psychological state in which the experiencer perceives “oneself to be enveloped by, included in, and interacting with an environment” (Witmer</w:t>
      </w:r>
      <w:r w:rsidR="00591A1F" w:rsidRPr="005C1251">
        <w:rPr>
          <w:rFonts w:ascii="Times New Roman" w:eastAsia="Times New Roman" w:hAnsi="Times New Roman"/>
          <w:sz w:val="24"/>
          <w:szCs w:val="24"/>
        </w:rPr>
        <w:t xml:space="preserve"> &amp; Singer</w:t>
      </w:r>
      <w:r w:rsidRPr="005C1251">
        <w:rPr>
          <w:rFonts w:ascii="Times New Roman" w:eastAsia="Times New Roman" w:hAnsi="Times New Roman"/>
          <w:sz w:val="24"/>
          <w:szCs w:val="24"/>
        </w:rPr>
        <w:t xml:space="preserve">, 1998). This interaction can enable the subject to sense a certain flow that transports the user in another type of reality. </w:t>
      </w:r>
    </w:p>
    <w:p w14:paraId="64AAE074" w14:textId="169F534C"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This article is devoted to the second</w:t>
      </w:r>
      <w:r w:rsidR="00591A1F" w:rsidRPr="005C1251">
        <w:rPr>
          <w:rFonts w:ascii="Times New Roman" w:eastAsia="Times New Roman" w:hAnsi="Times New Roman"/>
          <w:sz w:val="24"/>
          <w:szCs w:val="24"/>
        </w:rPr>
        <w:t xml:space="preserve"> scope</w:t>
      </w:r>
      <w:r w:rsidRPr="005C1251">
        <w:rPr>
          <w:rFonts w:ascii="Times New Roman" w:eastAsia="Times New Roman" w:hAnsi="Times New Roman"/>
          <w:sz w:val="24"/>
          <w:szCs w:val="24"/>
        </w:rPr>
        <w:t>, cognitive understanding of immersiveness. It is a situation of engagement similar to a reader who gets wrapped up in a good novel. It is not an illusion, but a mental diving into an artistic creation that is real enough to suspend our disbelief in its artificial nature so that a participant’s awareness oscillates between being under the spell of an artwork and being aware of the artificial construct (Bolter &amp; Gromala, 2003). The raised sense of immersion created by this experience can also be very similar to perceiving magic (Smith et al., 2016).</w:t>
      </w:r>
    </w:p>
    <w:p w14:paraId="0A71BD2D" w14:textId="6957D83B" w:rsidR="00BB47AB" w:rsidRPr="0031186B" w:rsidRDefault="00000000" w:rsidP="0031186B">
      <w:pPr>
        <w:pBdr>
          <w:top w:val="nil"/>
          <w:left w:val="nil"/>
          <w:bottom w:val="nil"/>
          <w:right w:val="nil"/>
          <w:between w:val="nil"/>
        </w:pBdr>
        <w:spacing w:line="480" w:lineRule="auto"/>
        <w:jc w:val="left"/>
        <w:rPr>
          <w:rFonts w:ascii="Times New Roman" w:eastAsia="Times New Roman" w:hAnsi="Times New Roman"/>
          <w:b/>
          <w:iCs/>
          <w:sz w:val="24"/>
          <w:szCs w:val="24"/>
        </w:rPr>
      </w:pPr>
      <w:r w:rsidRPr="0031186B">
        <w:rPr>
          <w:rFonts w:ascii="Times New Roman" w:eastAsia="Times New Roman" w:hAnsi="Times New Roman"/>
          <w:b/>
          <w:iCs/>
          <w:sz w:val="24"/>
          <w:szCs w:val="24"/>
        </w:rPr>
        <w:t>Two Modes of Immersiveness</w:t>
      </w:r>
    </w:p>
    <w:p w14:paraId="55312954" w14:textId="0D216311"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double experience or shifting from being rational and partly </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cast away</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has been explicitly described by Harri Mäcklin</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who state</w:t>
      </w:r>
      <w:r w:rsidR="00A73C53" w:rsidRPr="005C1251">
        <w:rPr>
          <w:rFonts w:ascii="Times New Roman" w:eastAsia="Times New Roman" w:hAnsi="Times New Roman"/>
          <w:sz w:val="24"/>
          <w:szCs w:val="24"/>
        </w:rPr>
        <w:t>d</w:t>
      </w:r>
      <w:r w:rsidRPr="005C1251">
        <w:rPr>
          <w:rFonts w:ascii="Times New Roman" w:eastAsia="Times New Roman" w:hAnsi="Times New Roman"/>
          <w:sz w:val="24"/>
          <w:szCs w:val="24"/>
        </w:rPr>
        <w:t xml:space="preserve"> that immersiveness is not a complete self-forgetfulness even for a short while, but rather</w:t>
      </w:r>
      <w:r w:rsidR="00591A1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 altered state of the perceiver’s involvement. The subject passively lets the artwork lead one’s mind, but there is still a retrospective awareness of the self being a subject of the experience, even if the object has momentarily taken possession of the perceiver</w:t>
      </w:r>
      <w:r w:rsidR="00A73C53" w:rsidRPr="005C1251">
        <w:rPr>
          <w:rFonts w:ascii="Times New Roman" w:eastAsia="Times New Roman" w:hAnsi="Times New Roman"/>
          <w:sz w:val="24"/>
          <w:szCs w:val="24"/>
        </w:rPr>
        <w:t xml:space="preserve"> (Mäcklin, 2021)</w:t>
      </w:r>
      <w:r w:rsidRPr="005C1251">
        <w:rPr>
          <w:rFonts w:ascii="Times New Roman" w:eastAsia="Times New Roman" w:hAnsi="Times New Roman"/>
          <w:sz w:val="24"/>
          <w:szCs w:val="24"/>
        </w:rPr>
        <w:t xml:space="preserve">. In his very interesting article, Mäcklin </w:t>
      </w:r>
      <w:r w:rsidR="00A73C53" w:rsidRPr="005C1251">
        <w:rPr>
          <w:rFonts w:ascii="Times New Roman" w:eastAsia="Times New Roman" w:hAnsi="Times New Roman"/>
          <w:sz w:val="24"/>
          <w:szCs w:val="24"/>
        </w:rPr>
        <w:t xml:space="preserve">(2021) </w:t>
      </w:r>
      <w:r w:rsidRPr="005C1251">
        <w:rPr>
          <w:rFonts w:ascii="Times New Roman" w:eastAsia="Times New Roman" w:hAnsi="Times New Roman"/>
          <w:sz w:val="24"/>
          <w:szCs w:val="24"/>
        </w:rPr>
        <w:t>gives a hint that there are theoretically two modes of immersiveness: the self-consciousness must be intact to some extent because the subject registers its own state of self-forgetfulness during the aesthetic experience, but there is a feeling that the subject is floating in the atmosphere dictated by the object at the same time. Thus, we see two modes of experience:</w:t>
      </w:r>
      <w:r w:rsidR="00A73C53"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a level of conscious reflection on the one hand;</w:t>
      </w:r>
      <w:r w:rsidR="00A73C53"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a psychological weightlessness, so to speak, or some wandering of the mind on the other because the subject has become a platform for the manifestation of the object and the subject’s capacity to actively control the object is suspended.</w:t>
      </w:r>
    </w:p>
    <w:p w14:paraId="5A0B5414" w14:textId="296168A9"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Mäcklin (2021) underlines that in the first mode, “I remain conscious of myself, but assume an observational stance</w:t>
      </w:r>
      <w:r w:rsidR="00A73C53" w:rsidRPr="005C1251">
        <w:rPr>
          <w:rFonts w:ascii="Times New Roman" w:eastAsia="Times New Roman" w:hAnsi="Times New Roman"/>
          <w:sz w:val="24"/>
          <w:szCs w:val="24"/>
        </w:rPr>
        <w:t>,</w:t>
      </w:r>
      <w:r w:rsidRPr="005C1251">
        <w:rPr>
          <w:rFonts w:ascii="Times New Roman" w:eastAsia="Times New Roman" w:hAnsi="Times New Roman"/>
          <w:sz w:val="24"/>
          <w:szCs w:val="24"/>
        </w:rPr>
        <w:t>” whereas in the second, “more intense mode,</w:t>
      </w:r>
      <w:r w:rsidR="003B3E7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“I ‘dissolve’ or ‘disappear’ into the aesthetic object</w:t>
      </w:r>
      <w:r w:rsidR="00A73C5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Csikszentmihályi (1996) has pointed out that in this </w:t>
      </w:r>
      <w:r w:rsidRPr="005C1251">
        <w:rPr>
          <w:rFonts w:ascii="Times New Roman" w:eastAsia="Times New Roman" w:hAnsi="Times New Roman"/>
          <w:sz w:val="24"/>
          <w:szCs w:val="24"/>
        </w:rPr>
        <w:lastRenderedPageBreak/>
        <w:t>kind of experience, the</w:t>
      </w:r>
      <w:r w:rsidR="00A73C53"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subject acts effortlessly and automatically</w:t>
      </w:r>
      <w:r w:rsidR="00A73C53"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 xml:space="preserve">yet it is a focused state of consciousness at the same time. Flow, as </w:t>
      </w:r>
      <w:r w:rsidR="00A73C53" w:rsidRPr="005C1251">
        <w:rPr>
          <w:rFonts w:ascii="Times New Roman" w:eastAsia="Times New Roman" w:hAnsi="Times New Roman"/>
          <w:sz w:val="24"/>
          <w:szCs w:val="24"/>
        </w:rPr>
        <w:t>Csikszentmihályi</w:t>
      </w:r>
      <w:r w:rsidR="00A73C53" w:rsidRPr="005C1251" w:rsidDel="00A73C53">
        <w:rPr>
          <w:rFonts w:ascii="Times New Roman" w:eastAsia="Times New Roman" w:hAnsi="Times New Roman"/>
          <w:sz w:val="24"/>
          <w:szCs w:val="24"/>
        </w:rPr>
        <w:t xml:space="preserve"> </w:t>
      </w:r>
      <w:r w:rsidRPr="005C1251">
        <w:rPr>
          <w:rFonts w:ascii="Times New Roman" w:eastAsia="Times New Roman" w:hAnsi="Times New Roman"/>
          <w:sz w:val="24"/>
          <w:szCs w:val="24"/>
        </w:rPr>
        <w:t>calls it, is a match between concentration, loss of self-consciousness, and transformation of time (Jin, 2012). Hence, one can see the two sides of the coin here:</w:t>
      </w:r>
    </w:p>
    <w:p w14:paraId="7FA577ED" w14:textId="6C99C228" w:rsidR="00BB47AB" w:rsidRPr="0031186B" w:rsidRDefault="00A73C53" w:rsidP="0031186B">
      <w:pPr>
        <w:pStyle w:val="ListParagraph"/>
        <w:numPr>
          <w:ilvl w:val="0"/>
          <w:numId w:val="14"/>
        </w:numPr>
        <w:pBdr>
          <w:top w:val="nil"/>
          <w:left w:val="nil"/>
          <w:bottom w:val="nil"/>
          <w:right w:val="nil"/>
          <w:between w:val="nil"/>
        </w:pBdr>
        <w:spacing w:line="480" w:lineRule="auto"/>
        <w:rPr>
          <w:rFonts w:ascii="Times New Roman" w:hAnsi="Times New Roman"/>
          <w:sz w:val="24"/>
          <w:szCs w:val="24"/>
        </w:rPr>
      </w:pPr>
      <w:proofErr w:type="spellStart"/>
      <w:r w:rsidRPr="005C1251">
        <w:rPr>
          <w:rFonts w:ascii="Times New Roman" w:hAnsi="Times New Roman"/>
          <w:sz w:val="24"/>
          <w:szCs w:val="24"/>
        </w:rPr>
        <w:t>R</w:t>
      </w:r>
      <w:r w:rsidRPr="0031186B">
        <w:rPr>
          <w:rFonts w:ascii="Times New Roman" w:hAnsi="Times New Roman"/>
          <w:sz w:val="24"/>
          <w:szCs w:val="24"/>
        </w:rPr>
        <w:t>eflexive</w:t>
      </w:r>
      <w:proofErr w:type="spellEnd"/>
      <w:r w:rsidRPr="0031186B">
        <w:rPr>
          <w:rFonts w:ascii="Times New Roman" w:hAnsi="Times New Roman"/>
          <w:sz w:val="24"/>
          <w:szCs w:val="24"/>
        </w:rPr>
        <w:t xml:space="preserve"> concentration</w:t>
      </w:r>
    </w:p>
    <w:p w14:paraId="09F6B82F" w14:textId="12E6315D" w:rsidR="00BB47AB" w:rsidRPr="0031186B" w:rsidRDefault="00A73C53" w:rsidP="0031186B">
      <w:pPr>
        <w:pStyle w:val="ListParagraph"/>
        <w:numPr>
          <w:ilvl w:val="0"/>
          <w:numId w:val="14"/>
        </w:numPr>
        <w:pBdr>
          <w:top w:val="nil"/>
          <w:left w:val="nil"/>
          <w:bottom w:val="nil"/>
          <w:right w:val="nil"/>
          <w:between w:val="nil"/>
        </w:pBdr>
        <w:spacing w:line="480" w:lineRule="auto"/>
        <w:rPr>
          <w:rFonts w:ascii="Times New Roman" w:hAnsi="Times New Roman"/>
          <w:sz w:val="24"/>
          <w:szCs w:val="24"/>
        </w:rPr>
      </w:pPr>
      <w:proofErr w:type="spellStart"/>
      <w:r w:rsidRPr="005C1251">
        <w:rPr>
          <w:rFonts w:ascii="Times New Roman" w:hAnsi="Times New Roman"/>
          <w:sz w:val="24"/>
          <w:szCs w:val="24"/>
        </w:rPr>
        <w:t>A</w:t>
      </w:r>
      <w:r w:rsidRPr="0031186B">
        <w:rPr>
          <w:rFonts w:ascii="Times New Roman" w:hAnsi="Times New Roman"/>
          <w:sz w:val="24"/>
          <w:szCs w:val="24"/>
        </w:rPr>
        <w:t>ffected</w:t>
      </w:r>
      <w:proofErr w:type="spellEnd"/>
      <w:r w:rsidRPr="0031186B">
        <w:rPr>
          <w:rFonts w:ascii="Times New Roman" w:hAnsi="Times New Roman"/>
          <w:sz w:val="24"/>
          <w:szCs w:val="24"/>
        </w:rPr>
        <w:t xml:space="preserve"> state, a </w:t>
      </w:r>
      <w:proofErr w:type="spellStart"/>
      <w:r w:rsidRPr="0031186B">
        <w:rPr>
          <w:rFonts w:ascii="Times New Roman" w:hAnsi="Times New Roman"/>
          <w:sz w:val="24"/>
          <w:szCs w:val="24"/>
        </w:rPr>
        <w:t>passivity</w:t>
      </w:r>
      <w:proofErr w:type="spellEnd"/>
      <w:r w:rsidRPr="0031186B">
        <w:rPr>
          <w:rFonts w:ascii="Times New Roman" w:hAnsi="Times New Roman"/>
          <w:sz w:val="24"/>
          <w:szCs w:val="24"/>
        </w:rPr>
        <w:t xml:space="preserve"> or an </w:t>
      </w:r>
      <w:proofErr w:type="spellStart"/>
      <w:r w:rsidRPr="0031186B">
        <w:rPr>
          <w:rFonts w:ascii="Times New Roman" w:hAnsi="Times New Roman"/>
          <w:sz w:val="24"/>
          <w:szCs w:val="24"/>
        </w:rPr>
        <w:t>altered</w:t>
      </w:r>
      <w:proofErr w:type="spellEnd"/>
      <w:r w:rsidRPr="0031186B">
        <w:rPr>
          <w:rFonts w:ascii="Times New Roman" w:hAnsi="Times New Roman"/>
          <w:sz w:val="24"/>
          <w:szCs w:val="24"/>
        </w:rPr>
        <w:t xml:space="preserve"> state of the </w:t>
      </w:r>
      <w:proofErr w:type="spellStart"/>
      <w:r w:rsidRPr="0031186B">
        <w:rPr>
          <w:rFonts w:ascii="Times New Roman" w:hAnsi="Times New Roman"/>
          <w:sz w:val="24"/>
          <w:szCs w:val="24"/>
        </w:rPr>
        <w:t>subject’s</w:t>
      </w:r>
      <w:proofErr w:type="spellEnd"/>
      <w:r w:rsidRPr="0031186B">
        <w:rPr>
          <w:rFonts w:ascii="Times New Roman" w:hAnsi="Times New Roman"/>
          <w:sz w:val="24"/>
          <w:szCs w:val="24"/>
        </w:rPr>
        <w:t xml:space="preserve"> </w:t>
      </w:r>
      <w:proofErr w:type="spellStart"/>
      <w:r w:rsidRPr="0031186B">
        <w:rPr>
          <w:rFonts w:ascii="Times New Roman" w:hAnsi="Times New Roman"/>
          <w:sz w:val="24"/>
          <w:szCs w:val="24"/>
        </w:rPr>
        <w:t>agency</w:t>
      </w:r>
      <w:proofErr w:type="spellEnd"/>
    </w:p>
    <w:p w14:paraId="5904AAEE" w14:textId="1BC8F927"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31186B">
        <w:rPr>
          <w:rFonts w:ascii="Times New Roman" w:eastAsia="Times New Roman" w:hAnsi="Times New Roman"/>
          <w:sz w:val="24"/>
          <w:szCs w:val="24"/>
        </w:rPr>
        <w:t>Regarding the experience of sound, musicologist Will Schrimshaw uses</w:t>
      </w:r>
      <w:r w:rsidRPr="005C1251">
        <w:rPr>
          <w:rFonts w:ascii="Times New Roman" w:eastAsia="Times New Roman" w:hAnsi="Times New Roman"/>
          <w:sz w:val="24"/>
          <w:szCs w:val="24"/>
        </w:rPr>
        <w:t xml:space="preserve"> the metaphor of acoustic immersion to state that an immersive experience is much like listening to music or any captivating sound. He examines the view that sound wraps the listener up in the acoustic space better than the visual object, because the latter, he says, presupposes a binary opposition between the observed and viewer</w:t>
      </w:r>
      <w:r w:rsidR="00A73C53" w:rsidRPr="005C1251">
        <w:rPr>
          <w:rFonts w:ascii="Times New Roman" w:eastAsia="Times New Roman" w:hAnsi="Times New Roman"/>
          <w:sz w:val="24"/>
          <w:szCs w:val="24"/>
        </w:rPr>
        <w:t xml:space="preserve"> (</w:t>
      </w:r>
      <w:r w:rsidR="00A73C53" w:rsidRPr="0031186B">
        <w:rPr>
          <w:rFonts w:ascii="Times New Roman" w:eastAsia="Times New Roman" w:hAnsi="Times New Roman"/>
          <w:sz w:val="24"/>
          <w:szCs w:val="24"/>
        </w:rPr>
        <w:t>Schrimshaw, 2015)</w:t>
      </w:r>
      <w:r w:rsidRPr="005C1251">
        <w:rPr>
          <w:rFonts w:ascii="Times New Roman" w:eastAsia="Times New Roman" w:hAnsi="Times New Roman"/>
          <w:sz w:val="24"/>
          <w:szCs w:val="24"/>
        </w:rPr>
        <w:t xml:space="preserve">. Although </w:t>
      </w:r>
      <w:r w:rsidRPr="0031186B">
        <w:rPr>
          <w:rFonts w:ascii="Times New Roman" w:eastAsia="Times New Roman" w:hAnsi="Times New Roman"/>
          <w:sz w:val="24"/>
          <w:szCs w:val="24"/>
        </w:rPr>
        <w:t xml:space="preserve">Schrimshaw </w:t>
      </w:r>
      <w:r w:rsidR="00A73C53" w:rsidRPr="0031186B">
        <w:rPr>
          <w:rFonts w:ascii="Times New Roman" w:eastAsia="Times New Roman" w:hAnsi="Times New Roman"/>
          <w:sz w:val="24"/>
          <w:szCs w:val="24"/>
        </w:rPr>
        <w:t xml:space="preserve">(2015) </w:t>
      </w:r>
      <w:r w:rsidRPr="0031186B">
        <w:rPr>
          <w:rFonts w:ascii="Times New Roman" w:eastAsia="Times New Roman" w:hAnsi="Times New Roman"/>
          <w:sz w:val="24"/>
          <w:szCs w:val="24"/>
        </w:rPr>
        <w:t>does not speak about VR,</w:t>
      </w:r>
      <w:r w:rsidRPr="005C1251">
        <w:rPr>
          <w:rFonts w:ascii="Times New Roman" w:eastAsia="Times New Roman" w:hAnsi="Times New Roman"/>
          <w:sz w:val="24"/>
          <w:szCs w:val="24"/>
        </w:rPr>
        <w:t xml:space="preserve"> this principle can be</w:t>
      </w:r>
      <w:r w:rsidR="00A73C5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of course</w:t>
      </w:r>
      <w:r w:rsidR="00A73C5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applied to the VR experience as well. </w:t>
      </w:r>
      <w:r w:rsidRPr="0031186B">
        <w:rPr>
          <w:rFonts w:ascii="Times New Roman" w:eastAsia="Times New Roman" w:hAnsi="Times New Roman"/>
          <w:sz w:val="24"/>
          <w:szCs w:val="24"/>
        </w:rPr>
        <w:t xml:space="preserve">He calls </w:t>
      </w:r>
      <w:r w:rsidRPr="005C1251">
        <w:rPr>
          <w:rFonts w:ascii="Times New Roman" w:eastAsia="Times New Roman" w:hAnsi="Times New Roman"/>
          <w:sz w:val="24"/>
          <w:szCs w:val="24"/>
        </w:rPr>
        <w:t xml:space="preserve">it </w:t>
      </w:r>
      <w:r w:rsidR="00A73C53" w:rsidRPr="005C1251">
        <w:rPr>
          <w:rFonts w:ascii="Times New Roman" w:eastAsia="Times New Roman" w:hAnsi="Times New Roman"/>
          <w:sz w:val="24"/>
          <w:szCs w:val="24"/>
        </w:rPr>
        <w:t>“</w:t>
      </w:r>
      <w:r w:rsidRPr="005C1251">
        <w:rPr>
          <w:rFonts w:ascii="Times New Roman" w:eastAsia="Times New Roman" w:hAnsi="Times New Roman"/>
          <w:sz w:val="24"/>
          <w:szCs w:val="24"/>
        </w:rPr>
        <w:t>a post-conceptual condition of contemporary art</w:t>
      </w:r>
      <w:r w:rsidR="00A73C53" w:rsidRPr="005C1251">
        <w:rPr>
          <w:rFonts w:ascii="Times New Roman" w:eastAsia="Times New Roman" w:hAnsi="Times New Roman"/>
          <w:sz w:val="24"/>
          <w:szCs w:val="24"/>
        </w:rPr>
        <w:t>”</w:t>
      </w:r>
      <w:r w:rsidRPr="005C1251">
        <w:rPr>
          <w:rFonts w:ascii="Times New Roman" w:eastAsia="Times New Roman" w:hAnsi="Times New Roman"/>
          <w:sz w:val="24"/>
          <w:szCs w:val="24"/>
        </w:rPr>
        <w:t>: “to be immersed in sound frequently implies an embodied, affective experience […] opposed to rationality, differentiation, critical thinking and decision</w:t>
      </w:r>
      <w:r w:rsidR="00A73C53" w:rsidRPr="005C1251">
        <w:rPr>
          <w:rFonts w:ascii="Times New Roman" w:eastAsia="Times New Roman" w:hAnsi="Times New Roman"/>
          <w:sz w:val="24"/>
          <w:szCs w:val="24"/>
        </w:rPr>
        <w:t>.</w:t>
      </w:r>
      <w:r w:rsidRPr="005C1251">
        <w:rPr>
          <w:rFonts w:ascii="Times New Roman" w:eastAsia="Times New Roman" w:hAnsi="Times New Roman"/>
          <w:sz w:val="24"/>
          <w:szCs w:val="24"/>
        </w:rPr>
        <w:t>” The immersive in this case has “the enveloping and encircling qualities” […], and this sonic sensibility centers the listening subject, “surrounded, encircled by propagating waves”</w:t>
      </w:r>
      <w:r w:rsidR="00204A9A" w:rsidRPr="005C1251">
        <w:rPr>
          <w:rFonts w:ascii="Times New Roman" w:eastAsia="Times New Roman" w:hAnsi="Times New Roman"/>
          <w:sz w:val="24"/>
          <w:szCs w:val="24"/>
        </w:rPr>
        <w:t xml:space="preserve"> (Schrimshaw, 2015).</w:t>
      </w:r>
      <w:r w:rsidRPr="005C1251">
        <w:rPr>
          <w:rFonts w:ascii="Times New Roman" w:eastAsia="Times New Roman" w:hAnsi="Times New Roman"/>
          <w:sz w:val="24"/>
          <w:szCs w:val="24"/>
        </w:rPr>
        <w:t xml:space="preserve"> Others have named it a sense of being surrounded or bathed in sound (Voegelin, 2010; Cox, 2013). </w:t>
      </w:r>
    </w:p>
    <w:p w14:paraId="231E4DB8" w14:textId="0E8AF000"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Yet</w:t>
      </w:r>
      <w:r w:rsidR="00204A9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this specific sonic sensibility, as </w:t>
      </w:r>
      <w:r w:rsidRPr="0031186B">
        <w:rPr>
          <w:rFonts w:ascii="Times New Roman" w:eastAsia="Times New Roman" w:hAnsi="Times New Roman"/>
          <w:sz w:val="24"/>
          <w:szCs w:val="24"/>
        </w:rPr>
        <w:t xml:space="preserve">Schrimshaw </w:t>
      </w:r>
      <w:r w:rsidR="003B3E73" w:rsidRPr="0031186B">
        <w:rPr>
          <w:rFonts w:ascii="Times New Roman" w:eastAsia="Times New Roman" w:hAnsi="Times New Roman"/>
          <w:sz w:val="24"/>
          <w:szCs w:val="24"/>
        </w:rPr>
        <w:t xml:space="preserve">(2015) </w:t>
      </w:r>
      <w:r w:rsidRPr="0031186B">
        <w:rPr>
          <w:rFonts w:ascii="Times New Roman" w:eastAsia="Times New Roman" w:hAnsi="Times New Roman"/>
          <w:sz w:val="24"/>
          <w:szCs w:val="24"/>
        </w:rPr>
        <w:t>succinctly puts it,</w:t>
      </w:r>
      <w:r w:rsidRPr="005C1251">
        <w:rPr>
          <w:rFonts w:ascii="Times New Roman" w:eastAsia="Times New Roman" w:hAnsi="Times New Roman"/>
          <w:sz w:val="24"/>
          <w:szCs w:val="24"/>
        </w:rPr>
        <w:t xml:space="preserve"> leads to a tuning out, a willful blurring or lack of focused attention. To find a solution and exit from these “measures that are not very respectable</w:t>
      </w:r>
      <w:r w:rsidR="00204A9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Pr="0031186B">
        <w:rPr>
          <w:rFonts w:ascii="Times New Roman" w:eastAsia="Times New Roman" w:hAnsi="Times New Roman"/>
          <w:sz w:val="24"/>
          <w:szCs w:val="24"/>
        </w:rPr>
        <w:t>Schrimshaw</w:t>
      </w:r>
      <w:r w:rsidRPr="005C1251">
        <w:rPr>
          <w:rFonts w:ascii="Times New Roman" w:eastAsia="Times New Roman" w:hAnsi="Times New Roman"/>
          <w:sz w:val="24"/>
          <w:szCs w:val="24"/>
        </w:rPr>
        <w:t xml:space="preserve"> </w:t>
      </w:r>
      <w:r w:rsidR="00204A9A" w:rsidRPr="005C1251">
        <w:rPr>
          <w:rFonts w:ascii="Times New Roman" w:eastAsia="Times New Roman" w:hAnsi="Times New Roman"/>
          <w:sz w:val="24"/>
          <w:szCs w:val="24"/>
        </w:rPr>
        <w:t xml:space="preserve">(2015) </w:t>
      </w:r>
      <w:r w:rsidRPr="005C1251">
        <w:rPr>
          <w:rFonts w:ascii="Times New Roman" w:eastAsia="Times New Roman" w:hAnsi="Times New Roman"/>
          <w:sz w:val="24"/>
          <w:szCs w:val="24"/>
        </w:rPr>
        <w:t xml:space="preserve">refers to Erlmann’s (2010) bidirectional notion of </w:t>
      </w:r>
      <w:r w:rsidR="00204A9A" w:rsidRPr="005C1251">
        <w:rPr>
          <w:rFonts w:ascii="Times New Roman" w:eastAsia="Times New Roman" w:hAnsi="Times New Roman"/>
          <w:sz w:val="24"/>
          <w:szCs w:val="24"/>
        </w:rPr>
        <w:t>“</w:t>
      </w:r>
      <w:r w:rsidRPr="005C1251">
        <w:rPr>
          <w:rFonts w:ascii="Times New Roman" w:eastAsia="Times New Roman" w:hAnsi="Times New Roman"/>
          <w:sz w:val="24"/>
          <w:szCs w:val="24"/>
        </w:rPr>
        <w:t>reasonance,</w:t>
      </w:r>
      <w:r w:rsidR="00204A9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 coupling of reason and dreamlike resonance that comes with the immersive experience. Resonance is </w:t>
      </w:r>
      <w:r w:rsidR="00204A9A" w:rsidRPr="005C1251">
        <w:rPr>
          <w:rFonts w:ascii="Times New Roman" w:eastAsia="Times New Roman" w:hAnsi="Times New Roman"/>
          <w:sz w:val="24"/>
          <w:szCs w:val="24"/>
        </w:rPr>
        <w:t>“</w:t>
      </w:r>
      <w:r w:rsidRPr="005C1251">
        <w:rPr>
          <w:rFonts w:ascii="Times New Roman" w:eastAsia="Times New Roman" w:hAnsi="Times New Roman"/>
          <w:sz w:val="24"/>
          <w:szCs w:val="24"/>
        </w:rPr>
        <w:t>unchecked</w:t>
      </w:r>
      <w:r w:rsidR="00204A9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affective, a forced connection to the object, an unfree selectivity. On the contrary, reason is capable of “critical selectivity of conscious thought” </w:t>
      </w:r>
      <w:r w:rsidR="00204A9A" w:rsidRPr="005C1251">
        <w:rPr>
          <w:rFonts w:ascii="Times New Roman" w:eastAsia="Times New Roman" w:hAnsi="Times New Roman"/>
          <w:sz w:val="24"/>
          <w:szCs w:val="24"/>
        </w:rPr>
        <w:t>(Schrimshaw, 20</w:t>
      </w:r>
      <w:r w:rsidR="003B3E73" w:rsidRPr="005C1251">
        <w:rPr>
          <w:rFonts w:ascii="Times New Roman" w:eastAsia="Times New Roman" w:hAnsi="Times New Roman"/>
          <w:sz w:val="24"/>
          <w:szCs w:val="24"/>
        </w:rPr>
        <w:t>15</w:t>
      </w:r>
      <w:r w:rsidR="00204A9A"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 xml:space="preserve">Erlmann </w:t>
      </w:r>
      <w:r w:rsidR="00204A9A" w:rsidRPr="005C1251">
        <w:rPr>
          <w:rFonts w:ascii="Times New Roman" w:eastAsia="Times New Roman" w:hAnsi="Times New Roman"/>
          <w:sz w:val="24"/>
          <w:szCs w:val="24"/>
        </w:rPr>
        <w:t xml:space="preserve">(2010) </w:t>
      </w:r>
      <w:r w:rsidRPr="005C1251">
        <w:rPr>
          <w:rFonts w:ascii="Times New Roman" w:eastAsia="Times New Roman" w:hAnsi="Times New Roman"/>
          <w:sz w:val="24"/>
          <w:szCs w:val="24"/>
        </w:rPr>
        <w:t xml:space="preserve">suggests interactions </w:t>
      </w:r>
      <w:r w:rsidRPr="005C1251">
        <w:rPr>
          <w:rFonts w:ascii="Times New Roman" w:eastAsia="Times New Roman" w:hAnsi="Times New Roman"/>
          <w:sz w:val="24"/>
          <w:szCs w:val="24"/>
        </w:rPr>
        <w:lastRenderedPageBreak/>
        <w:t>of reason and resonance, or even their nesting within each other</w:t>
      </w:r>
      <w:r w:rsidR="00204A9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a shifting from reason to resonance. This term is important when speaking about the two intertwined modes of immersion. In the next two </w:t>
      </w:r>
      <w:r w:rsidR="00204A9A" w:rsidRPr="005C1251">
        <w:rPr>
          <w:rFonts w:ascii="Times New Roman" w:eastAsia="Times New Roman" w:hAnsi="Times New Roman"/>
          <w:sz w:val="24"/>
          <w:szCs w:val="24"/>
        </w:rPr>
        <w:t>sections</w:t>
      </w:r>
      <w:r w:rsidRPr="005C1251">
        <w:rPr>
          <w:rFonts w:ascii="Times New Roman" w:eastAsia="Times New Roman" w:hAnsi="Times New Roman"/>
          <w:sz w:val="24"/>
          <w:szCs w:val="24"/>
        </w:rPr>
        <w:t>, we will look closer at both of them.</w:t>
      </w:r>
    </w:p>
    <w:p w14:paraId="5C985CD7" w14:textId="0325E7D3" w:rsidR="00BB47AB" w:rsidRPr="005C1251" w:rsidRDefault="00000000" w:rsidP="0031186B">
      <w:pPr>
        <w:pBdr>
          <w:top w:val="nil"/>
          <w:left w:val="nil"/>
          <w:bottom w:val="nil"/>
          <w:right w:val="nil"/>
          <w:between w:val="nil"/>
        </w:pBdr>
        <w:spacing w:line="480" w:lineRule="auto"/>
        <w:jc w:val="left"/>
        <w:rPr>
          <w:rFonts w:ascii="Times New Roman" w:eastAsia="Times New Roman" w:hAnsi="Times New Roman"/>
          <w:b/>
          <w:i/>
          <w:sz w:val="24"/>
          <w:szCs w:val="24"/>
        </w:rPr>
      </w:pPr>
      <w:r w:rsidRPr="005C1251">
        <w:rPr>
          <w:rFonts w:ascii="Times New Roman" w:eastAsia="Times New Roman" w:hAnsi="Times New Roman"/>
          <w:b/>
          <w:i/>
          <w:sz w:val="24"/>
          <w:szCs w:val="24"/>
        </w:rPr>
        <w:t>The Calm, Reflexive Immersiveness</w:t>
      </w:r>
    </w:p>
    <w:p w14:paraId="5C2E8B81" w14:textId="4BB22BC6" w:rsidR="00BB47AB"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In modern musicology, immersiveness refers to the term </w:t>
      </w:r>
      <w:r w:rsidR="00204A9A" w:rsidRPr="0031186B">
        <w:rPr>
          <w:rFonts w:ascii="Times New Roman" w:eastAsia="Times New Roman" w:hAnsi="Times New Roman"/>
          <w:sz w:val="24"/>
          <w:szCs w:val="24"/>
        </w:rPr>
        <w:t>“</w:t>
      </w:r>
      <w:r w:rsidRPr="0031186B">
        <w:rPr>
          <w:rFonts w:ascii="Times New Roman" w:eastAsia="Times New Roman" w:hAnsi="Times New Roman"/>
          <w:sz w:val="24"/>
          <w:szCs w:val="24"/>
        </w:rPr>
        <w:t>timespace.</w:t>
      </w:r>
      <w:r w:rsidR="00204A9A"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It is represented, for instance, in the chrestomathic oeuvre </w:t>
      </w:r>
      <w:r w:rsidRPr="0031186B">
        <w:rPr>
          <w:rFonts w:ascii="Times New Roman" w:eastAsia="Times New Roman" w:hAnsi="Times New Roman"/>
          <w:i/>
          <w:iCs/>
          <w:sz w:val="24"/>
          <w:szCs w:val="24"/>
        </w:rPr>
        <w:t>Stimmung</w:t>
      </w:r>
      <w:r w:rsidRPr="0031186B">
        <w:rPr>
          <w:rFonts w:ascii="Times New Roman" w:eastAsia="Times New Roman" w:hAnsi="Times New Roman"/>
          <w:sz w:val="24"/>
          <w:szCs w:val="24"/>
        </w:rPr>
        <w:t xml:space="preserve"> (1968) by Karlheinz Stockhausen. With </w:t>
      </w:r>
      <w:r w:rsidRPr="0031186B">
        <w:rPr>
          <w:rFonts w:ascii="Times New Roman" w:eastAsia="Times New Roman" w:hAnsi="Times New Roman"/>
          <w:i/>
          <w:iCs/>
          <w:sz w:val="24"/>
          <w:szCs w:val="24"/>
        </w:rPr>
        <w:t>Stimmung</w:t>
      </w:r>
      <w:r w:rsidRPr="0031186B">
        <w:rPr>
          <w:rFonts w:ascii="Times New Roman" w:eastAsia="Times New Roman" w:hAnsi="Times New Roman"/>
          <w:sz w:val="24"/>
          <w:szCs w:val="24"/>
        </w:rPr>
        <w:t xml:space="preserve">, Stockhausen showed the meditative, submerged-in-type of perception. Listening to the piece resembles praying or taking part in a mystic ritual. This sort of musical composition is called </w:t>
      </w:r>
      <w:r w:rsidR="00F34FB0" w:rsidRPr="0031186B">
        <w:rPr>
          <w:rFonts w:ascii="Times New Roman" w:eastAsia="Times New Roman" w:hAnsi="Times New Roman"/>
          <w:sz w:val="24"/>
          <w:szCs w:val="24"/>
        </w:rPr>
        <w:t>“</w:t>
      </w:r>
      <w:r w:rsidRPr="0031186B">
        <w:rPr>
          <w:rFonts w:ascii="Times New Roman" w:eastAsia="Times New Roman" w:hAnsi="Times New Roman"/>
          <w:sz w:val="24"/>
          <w:szCs w:val="24"/>
        </w:rPr>
        <w:t>timespace</w:t>
      </w:r>
      <w:r w:rsidR="00F34FB0"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w:t>
      </w:r>
      <w:r w:rsidRPr="005C1251">
        <w:rPr>
          <w:rFonts w:ascii="Times New Roman" w:eastAsia="Times New Roman" w:hAnsi="Times New Roman"/>
          <w:sz w:val="24"/>
          <w:szCs w:val="24"/>
        </w:rPr>
        <w:t>Christensen, 1996; Gintere, 2014</w:t>
      </w:r>
      <w:r w:rsidRPr="0031186B">
        <w:rPr>
          <w:rFonts w:ascii="Times New Roman" w:eastAsia="Times New Roman" w:hAnsi="Times New Roman"/>
          <w:sz w:val="24"/>
          <w:szCs w:val="24"/>
        </w:rPr>
        <w:t>) because the musical material is developed as a space of acoustic elements slowly changing</w:t>
      </w:r>
      <w:r w:rsidR="00F34FB0"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yet perceptible as a totality. In other words, to describe this acoustic impression, there is a constant frame of sound because the musical expression is being modified so gradually that its outline is rather static. Hence, one can hear slow transitions only in layers of the inner structure. The piece is not constructed horizontally as a linear sequence of events, but rather</w:t>
      </w:r>
      <w:r w:rsidR="00F34FB0"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can be compared to a cloud of sounds moving forward almost imperceptibly as if the time was suspended. This monotone structure may affect the listener in a meditative way. In digital art, this concept has been embodied by Vinci Weng as a </w:t>
      </w:r>
      <w:r w:rsidRPr="005C1251">
        <w:rPr>
          <w:rFonts w:ascii="Times New Roman" w:eastAsia="Times New Roman" w:hAnsi="Times New Roman"/>
          <w:sz w:val="24"/>
          <w:szCs w:val="24"/>
        </w:rPr>
        <w:t>mixture of photography and painting. It is an animated image</w:t>
      </w:r>
      <w:r w:rsidR="00F34FB0"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a continuous, extremely slowly moving surface or a </w:t>
      </w:r>
      <w:r w:rsidR="00F34FB0" w:rsidRPr="005C1251">
        <w:rPr>
          <w:rFonts w:ascii="Times New Roman" w:eastAsia="Times New Roman" w:hAnsi="Times New Roman"/>
          <w:sz w:val="24"/>
          <w:szCs w:val="24"/>
        </w:rPr>
        <w:t>“</w:t>
      </w:r>
      <w:r w:rsidRPr="005C1251">
        <w:rPr>
          <w:rFonts w:ascii="Times New Roman" w:eastAsia="Times New Roman" w:hAnsi="Times New Roman"/>
          <w:sz w:val="24"/>
          <w:szCs w:val="24"/>
        </w:rPr>
        <w:t>stillness becoming</w:t>
      </w:r>
      <w:r w:rsidR="00F34FB0" w:rsidRPr="005C1251">
        <w:rPr>
          <w:rFonts w:ascii="Times New Roman" w:eastAsia="Times New Roman" w:hAnsi="Times New Roman"/>
          <w:sz w:val="24"/>
          <w:szCs w:val="24"/>
        </w:rPr>
        <w:t>”</w:t>
      </w:r>
      <w:r w:rsidRPr="0031186B">
        <w:rPr>
          <w:rFonts w:ascii="Times New Roman" w:eastAsia="Times New Roman" w:hAnsi="Times New Roman"/>
          <w:sz w:val="24"/>
          <w:szCs w:val="24"/>
        </w:rPr>
        <w:t xml:space="preserve"> (</w:t>
      </w:r>
      <w:r w:rsidR="00F34FB0" w:rsidRPr="0031186B">
        <w:rPr>
          <w:rFonts w:ascii="Times New Roman" w:eastAsia="Times New Roman" w:hAnsi="Times New Roman"/>
          <w:sz w:val="24"/>
          <w:szCs w:val="24"/>
        </w:rPr>
        <w:t>Weng</w:t>
      </w:r>
      <w:r w:rsidRPr="0031186B">
        <w:rPr>
          <w:rFonts w:ascii="Times New Roman" w:eastAsia="Times New Roman" w:hAnsi="Times New Roman"/>
          <w:sz w:val="24"/>
          <w:szCs w:val="24"/>
        </w:rPr>
        <w:t>, 2014).</w:t>
      </w:r>
    </w:p>
    <w:p w14:paraId="00AAC72F" w14:textId="780BE64A"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esoteric textural nature of timespace is reminiscent of the notion of death in the ancient Greek </w:t>
      </w:r>
      <w:r w:rsidR="00F34FB0" w:rsidRPr="005C1251">
        <w:rPr>
          <w:rFonts w:ascii="Times New Roman" w:eastAsia="Times New Roman" w:hAnsi="Times New Roman"/>
          <w:sz w:val="24"/>
          <w:szCs w:val="24"/>
        </w:rPr>
        <w:t>o</w:t>
      </w:r>
      <w:r w:rsidRPr="005C1251">
        <w:rPr>
          <w:rFonts w:ascii="Times New Roman" w:eastAsia="Times New Roman" w:hAnsi="Times New Roman"/>
          <w:sz w:val="24"/>
          <w:szCs w:val="24"/>
        </w:rPr>
        <w:t xml:space="preserve">rphic mythology. Once having departed from the world of the living, people would languish away in Hades, an extremely remote, subterranean place, experiencing neither distress nor pleasure (Graf et al., 2013). </w:t>
      </w:r>
      <w:r w:rsidR="00F34FB0" w:rsidRPr="005C1251">
        <w:rPr>
          <w:rFonts w:ascii="Times New Roman" w:eastAsia="Times New Roman" w:hAnsi="Times New Roman"/>
          <w:sz w:val="24"/>
          <w:szCs w:val="24"/>
        </w:rPr>
        <w:t xml:space="preserve">After these people </w:t>
      </w:r>
      <w:r w:rsidRPr="005C1251">
        <w:rPr>
          <w:rFonts w:ascii="Times New Roman" w:eastAsia="Times New Roman" w:hAnsi="Times New Roman"/>
          <w:sz w:val="24"/>
          <w:szCs w:val="24"/>
        </w:rPr>
        <w:t>dr</w:t>
      </w:r>
      <w:r w:rsidR="00F34FB0" w:rsidRPr="005C1251">
        <w:rPr>
          <w:rFonts w:ascii="Times New Roman" w:eastAsia="Times New Roman" w:hAnsi="Times New Roman"/>
          <w:sz w:val="24"/>
          <w:szCs w:val="24"/>
        </w:rPr>
        <w:t>a</w:t>
      </w:r>
      <w:r w:rsidRPr="005C1251">
        <w:rPr>
          <w:rFonts w:ascii="Times New Roman" w:eastAsia="Times New Roman" w:hAnsi="Times New Roman"/>
          <w:sz w:val="24"/>
          <w:szCs w:val="24"/>
        </w:rPr>
        <w:t xml:space="preserve">nk from the </w:t>
      </w:r>
      <w:r w:rsidR="00F34FB0" w:rsidRPr="005C1251">
        <w:rPr>
          <w:rFonts w:ascii="Times New Roman" w:eastAsia="Times New Roman" w:hAnsi="Times New Roman"/>
          <w:sz w:val="24"/>
          <w:szCs w:val="24"/>
        </w:rPr>
        <w:t xml:space="preserve">river </w:t>
      </w:r>
      <w:r w:rsidRPr="005C1251">
        <w:rPr>
          <w:rFonts w:ascii="Times New Roman" w:eastAsia="Times New Roman" w:hAnsi="Times New Roman"/>
          <w:sz w:val="24"/>
          <w:szCs w:val="24"/>
        </w:rPr>
        <w:t>of oblivion (Lethe)</w:t>
      </w:r>
      <w:r w:rsidR="00F34FB0"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their memory </w:t>
      </w:r>
      <w:r w:rsidR="003B3E73" w:rsidRPr="005C1251">
        <w:rPr>
          <w:rFonts w:ascii="Times New Roman" w:eastAsia="Times New Roman" w:hAnsi="Times New Roman"/>
          <w:sz w:val="24"/>
          <w:szCs w:val="24"/>
        </w:rPr>
        <w:t>would be</w:t>
      </w:r>
      <w:r w:rsidRPr="005C1251">
        <w:rPr>
          <w:rFonts w:ascii="Times New Roman" w:eastAsia="Times New Roman" w:hAnsi="Times New Roman"/>
          <w:sz w:val="24"/>
          <w:szCs w:val="24"/>
        </w:rPr>
        <w:t xml:space="preserve"> suspended. Yet, their reasoning persevere</w:t>
      </w:r>
      <w:r w:rsidR="003B3E73" w:rsidRPr="005C1251">
        <w:rPr>
          <w:rFonts w:ascii="Times New Roman" w:eastAsia="Times New Roman" w:hAnsi="Times New Roman"/>
          <w:sz w:val="24"/>
          <w:szCs w:val="24"/>
        </w:rPr>
        <w:t>s</w:t>
      </w:r>
      <w:r w:rsidRPr="005C1251">
        <w:rPr>
          <w:rFonts w:ascii="Times New Roman" w:eastAsia="Times New Roman" w:hAnsi="Times New Roman"/>
          <w:sz w:val="24"/>
          <w:szCs w:val="24"/>
        </w:rPr>
        <w:t xml:space="preserve">, and they </w:t>
      </w:r>
      <w:r w:rsidR="003B3E73" w:rsidRPr="005C1251">
        <w:rPr>
          <w:rFonts w:ascii="Times New Roman" w:eastAsia="Times New Roman" w:hAnsi="Times New Roman"/>
          <w:sz w:val="24"/>
          <w:szCs w:val="24"/>
        </w:rPr>
        <w:t xml:space="preserve">are </w:t>
      </w:r>
      <w:r w:rsidRPr="005C1251">
        <w:rPr>
          <w:rFonts w:ascii="Times New Roman" w:eastAsia="Times New Roman" w:hAnsi="Times New Roman"/>
          <w:sz w:val="24"/>
          <w:szCs w:val="24"/>
        </w:rPr>
        <w:t>occupied with playing board games (Garland, 2001). Time has not stopped</w:t>
      </w:r>
      <w:r w:rsidR="00F34FB0"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instead</w:t>
      </w:r>
      <w:r w:rsidR="00F34FB0"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the </w:t>
      </w:r>
      <w:r w:rsidRPr="005C1251">
        <w:rPr>
          <w:rFonts w:ascii="Times New Roman" w:eastAsia="Times New Roman" w:hAnsi="Times New Roman"/>
          <w:sz w:val="24"/>
          <w:szCs w:val="24"/>
        </w:rPr>
        <w:lastRenderedPageBreak/>
        <w:t>dead are immersed in its passing, engaged with the internal variations of its constant frame. They are also not alone, but play together participating in a collective contemplation, a reminder of their old social life. The counters and dice found in offerings from their living loved ones testify that death was hoped to be not a violent change into nonexistence, but rather</w:t>
      </w:r>
      <w:r w:rsidR="00F34FB0"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 smooth transition into a state of calmness and contemplation.</w:t>
      </w:r>
    </w:p>
    <w:p w14:paraId="32A7F818" w14:textId="04FC9F31" w:rsidR="00BB47AB" w:rsidRPr="0031186B"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Also, the so-called stream of consciousness in literature</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for instance, works by Virginia Woolf</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are related to immersive feeling. Woolf depicts a deep immersion into one’s thoughts resulting in a narration with multitudinous and spontaneous images passing through the mind. This first version of immersiveness is close to being lost in the book. It is rather calm and reflexive compared </w:t>
      </w:r>
      <w:r w:rsidR="000C7C38" w:rsidRPr="005C1251">
        <w:rPr>
          <w:rFonts w:ascii="Times New Roman" w:eastAsia="Times New Roman" w:hAnsi="Times New Roman"/>
          <w:sz w:val="24"/>
          <w:szCs w:val="24"/>
        </w:rPr>
        <w:t xml:space="preserve">with </w:t>
      </w:r>
      <w:r w:rsidRPr="005C1251">
        <w:rPr>
          <w:rFonts w:ascii="Times New Roman" w:eastAsia="Times New Roman" w:hAnsi="Times New Roman"/>
          <w:sz w:val="24"/>
          <w:szCs w:val="24"/>
        </w:rPr>
        <w:t>the second, the feeling of awe.</w:t>
      </w:r>
    </w:p>
    <w:p w14:paraId="70E57607" w14:textId="6A73D9BD" w:rsidR="00BB47AB" w:rsidRPr="005C1251" w:rsidRDefault="00000000" w:rsidP="0031186B">
      <w:pPr>
        <w:pBdr>
          <w:top w:val="nil"/>
          <w:left w:val="nil"/>
          <w:bottom w:val="nil"/>
          <w:right w:val="nil"/>
          <w:between w:val="nil"/>
        </w:pBdr>
        <w:spacing w:line="480" w:lineRule="auto"/>
        <w:jc w:val="left"/>
        <w:rPr>
          <w:rFonts w:ascii="Times New Roman" w:eastAsia="Times New Roman" w:hAnsi="Times New Roman"/>
          <w:b/>
          <w:i/>
          <w:sz w:val="24"/>
          <w:szCs w:val="24"/>
        </w:rPr>
      </w:pPr>
      <w:r w:rsidRPr="005C1251">
        <w:rPr>
          <w:rFonts w:ascii="Times New Roman" w:eastAsia="Times New Roman" w:hAnsi="Times New Roman"/>
          <w:b/>
          <w:i/>
          <w:sz w:val="24"/>
          <w:szCs w:val="24"/>
        </w:rPr>
        <w:t xml:space="preserve">Medusa: Awe Combined </w:t>
      </w:r>
      <w:r w:rsidR="000C7C38" w:rsidRPr="005C1251">
        <w:rPr>
          <w:rFonts w:ascii="Times New Roman" w:eastAsia="Times New Roman" w:hAnsi="Times New Roman"/>
          <w:b/>
          <w:i/>
          <w:sz w:val="24"/>
          <w:szCs w:val="24"/>
        </w:rPr>
        <w:t xml:space="preserve">With </w:t>
      </w:r>
      <w:r w:rsidRPr="005C1251">
        <w:rPr>
          <w:rFonts w:ascii="Times New Roman" w:eastAsia="Times New Roman" w:hAnsi="Times New Roman"/>
          <w:b/>
          <w:i/>
          <w:sz w:val="24"/>
          <w:szCs w:val="24"/>
        </w:rPr>
        <w:t>a Certain Psychological Inability</w:t>
      </w:r>
    </w:p>
    <w:p w14:paraId="2DEDD08F" w14:textId="34B8AA29"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second mode of immersive feeling can be explained by the theory of feminism in cinema. Mulvey (1975) </w:t>
      </w:r>
      <w:r w:rsidR="005C1251" w:rsidRPr="005C1251">
        <w:rPr>
          <w:rFonts w:ascii="Times New Roman" w:eastAsia="Times New Roman" w:hAnsi="Times New Roman"/>
          <w:sz w:val="24"/>
          <w:szCs w:val="24"/>
        </w:rPr>
        <w:t>refers to</w:t>
      </w:r>
      <w:r w:rsidRPr="005C1251">
        <w:rPr>
          <w:rFonts w:ascii="Times New Roman" w:eastAsia="Times New Roman" w:hAnsi="Times New Roman"/>
          <w:sz w:val="24"/>
          <w:szCs w:val="24"/>
        </w:rPr>
        <w:t xml:space="preserve"> a man as the traditional viewer in cinema who desires a woman. A man sees a woman as an idol, an amazing being on the screen. The man as a movie director keeps our attention on her and makes us follow her without being able to avert our eyes. This light trance state, at least for a while, is the very essence of the affective immersiveness defined by the pioneering immersive artist Char Davies</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who used a metaphor related to scuba diving (submerging in water)</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a feeling of being absorbed and engaged.</w:t>
      </w:r>
    </w:p>
    <w:p w14:paraId="1766D04C" w14:textId="3E380A34"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momentarily affective mode of immersion that stipulates a certain psychological inability is connected to the experience of the sublime. In the </w:t>
      </w:r>
      <w:r w:rsidRPr="0031186B">
        <w:rPr>
          <w:rFonts w:ascii="Times New Roman" w:eastAsia="Times New Roman" w:hAnsi="Times New Roman"/>
          <w:i/>
          <w:iCs/>
          <w:sz w:val="24"/>
          <w:szCs w:val="24"/>
        </w:rPr>
        <w:t>Critique of Judgment</w:t>
      </w:r>
      <w:r w:rsidRPr="005C1251">
        <w:rPr>
          <w:rFonts w:ascii="Times New Roman" w:eastAsia="Times New Roman" w:hAnsi="Times New Roman"/>
          <w:sz w:val="24"/>
          <w:szCs w:val="24"/>
        </w:rPr>
        <w:t xml:space="preserve"> (1790), Immanuel Kant speaks about an experience of a great power of nature</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for instance, a sea in the storm or huge edgy rocks. While observing it, we can think about a magnificent energy called alternatively God</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however, says Kant, there is no exact image and correct name of it. It is a purely mental concept that has a point of reference in nature</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but has no precise shape in the physical world or language. An observation about an amazing happening in nature is </w:t>
      </w:r>
      <w:r w:rsidRPr="005C1251">
        <w:rPr>
          <w:rFonts w:ascii="Times New Roman" w:eastAsia="Times New Roman" w:hAnsi="Times New Roman"/>
          <w:sz w:val="24"/>
          <w:szCs w:val="24"/>
        </w:rPr>
        <w:lastRenderedPageBreak/>
        <w:t xml:space="preserve">combined with the person’s inability to rationally identify the sublime as it is too large to be seated in an image or any other form of signification. It lies beyond our rationality. </w:t>
      </w:r>
      <w:r w:rsidRPr="0031186B">
        <w:rPr>
          <w:rFonts w:ascii="Times New Roman" w:eastAsia="Times New Roman" w:hAnsi="Times New Roman"/>
          <w:sz w:val="24"/>
          <w:szCs w:val="24"/>
        </w:rPr>
        <w:t xml:space="preserve">Edmund Burke in his </w:t>
      </w:r>
      <w:r w:rsidRPr="005C1251">
        <w:rPr>
          <w:rFonts w:ascii="Times New Roman" w:eastAsia="Times New Roman" w:hAnsi="Times New Roman"/>
          <w:sz w:val="24"/>
          <w:szCs w:val="24"/>
        </w:rPr>
        <w:t xml:space="preserve">treatise written in 1757 </w:t>
      </w:r>
      <w:r w:rsidRPr="0031186B">
        <w:rPr>
          <w:rFonts w:ascii="Times New Roman" w:eastAsia="Times New Roman" w:hAnsi="Times New Roman"/>
          <w:sz w:val="24"/>
          <w:szCs w:val="24"/>
        </w:rPr>
        <w:t>described it as an astonishment held in suspension that precludes any constructive activity: “The mind is so entirely filled with its object that it cannot entertain any other” (Ouditt, 2019).</w:t>
      </w:r>
    </w:p>
    <w:p w14:paraId="5E51BEFC" w14:textId="06EC4409"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In the theory of culture, this captured mind is connected to the ancient myth of Medusa (Baumbach, 2010). The Greek myth tells about the monster Gorgona</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who can turn a person looking at her into a stone. Here, immersion means a powerful experience (it can be visual, textual, acoustic</w:t>
      </w:r>
      <w:r w:rsidR="000C7C38"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etc.). It is a state of a fixed attention and emotional attachment combined with certain inability. This mode of immersive experience is found, for instance, in Lars von Triers’ movie </w:t>
      </w:r>
      <w:r w:rsidRPr="0031186B">
        <w:rPr>
          <w:rFonts w:ascii="Times New Roman" w:eastAsia="Times New Roman" w:hAnsi="Times New Roman"/>
          <w:i/>
          <w:iCs/>
          <w:sz w:val="24"/>
          <w:szCs w:val="24"/>
        </w:rPr>
        <w:t>Melancholia</w:t>
      </w:r>
      <w:r w:rsidRPr="005C1251">
        <w:rPr>
          <w:rFonts w:ascii="Times New Roman" w:eastAsia="Times New Roman" w:hAnsi="Times New Roman"/>
          <w:sz w:val="24"/>
          <w:szCs w:val="24"/>
        </w:rPr>
        <w:t xml:space="preserve"> (2011) </w:t>
      </w:r>
      <w:r w:rsidR="000C7C38" w:rsidRPr="005C1251">
        <w:rPr>
          <w:rFonts w:ascii="Times New Roman" w:eastAsia="Times New Roman" w:hAnsi="Times New Roman"/>
          <w:sz w:val="24"/>
          <w:szCs w:val="24"/>
        </w:rPr>
        <w:t xml:space="preserve">in which </w:t>
      </w:r>
      <w:r w:rsidRPr="005C1251">
        <w:rPr>
          <w:rFonts w:ascii="Times New Roman" w:eastAsia="Times New Roman" w:hAnsi="Times New Roman"/>
          <w:sz w:val="24"/>
          <w:szCs w:val="24"/>
        </w:rPr>
        <w:t>a woman stares at the blue planet approaching Earth and feels so much affected by its power that she gradually loses an ability to take part in activities of life.</w:t>
      </w:r>
    </w:p>
    <w:p w14:paraId="0118BF6A" w14:textId="4699DAF2"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Medusian idea has been popular in the theory of culture since around the 1960s. French author Lacan (2014) has described it as a moment of </w:t>
      </w:r>
      <w:r w:rsidR="003B65A6" w:rsidRPr="005C1251">
        <w:rPr>
          <w:rFonts w:ascii="Times New Roman" w:eastAsia="Times New Roman" w:hAnsi="Times New Roman"/>
          <w:sz w:val="24"/>
          <w:szCs w:val="24"/>
        </w:rPr>
        <w:t>“</w:t>
      </w:r>
      <w:r w:rsidRPr="005C1251">
        <w:rPr>
          <w:rFonts w:ascii="Times New Roman" w:eastAsia="Times New Roman" w:hAnsi="Times New Roman"/>
          <w:sz w:val="24"/>
          <w:szCs w:val="24"/>
        </w:rPr>
        <w:t>gazing</w:t>
      </w:r>
      <w:r w:rsidR="003B65A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 gaze is a type of close look at an object when one does not realize its identity</w:t>
      </w:r>
      <w:r w:rsidR="003B65A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but wonders irrationally about it for a while. Afterward</w:t>
      </w:r>
      <w:r w:rsidR="003B65A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the gazing will be most likely stopped by the logical mind of the viewer to rationalize the object or happening. Lacan says in his 11</w:t>
      </w:r>
      <w:r w:rsidRPr="0031186B">
        <w:rPr>
          <w:rFonts w:ascii="Times New Roman" w:eastAsia="Times New Roman" w:hAnsi="Times New Roman"/>
          <w:sz w:val="24"/>
          <w:szCs w:val="24"/>
        </w:rPr>
        <w:t>th</w:t>
      </w:r>
      <w:r w:rsidRPr="005C1251">
        <w:rPr>
          <w:rFonts w:ascii="Times New Roman" w:eastAsia="Times New Roman" w:hAnsi="Times New Roman"/>
          <w:sz w:val="24"/>
          <w:szCs w:val="24"/>
        </w:rPr>
        <w:t xml:space="preserve"> Seminar that when the person identifies the object (one might say, realizes its meaning in the context), the object dies, turning into a skull. The reason for dying is a loss of magic; the object loses its undefined beauty beyond words. That means, as soon as the thing can be named, it is no longer the object of wonder and close looking. Alternatively, one might say that the object causes the immersive experience as long as it is reflected without mediation through our cognition.</w:t>
      </w:r>
    </w:p>
    <w:p w14:paraId="2D73EE45" w14:textId="77777777"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 xml:space="preserve">It is basically the same Kantian moment of intellectual loss during the experience of something amazing. For instance, when a breathtaking sight in nature reminds one about a divine power, one can only stare at it in awe. The words are always slightly incorrect if we try to describe the sublime experience in language. As soon as we fix its identity in words, it will lose its enchantment. This is to say, this feeling of greatness or spectacle cannot be exactly registered (even though Kant has himself named it as a sublime feeling, it is only a work term and cannot be taken as an accurate signification). </w:t>
      </w:r>
    </w:p>
    <w:p w14:paraId="53889FB6" w14:textId="17715E84"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Lyotard (1986) argues that abstract art in modernism, for instance, the Black Square by Kazimir Malevitch, is an example of this blindness or inability to represent the sublime idea because it is only intuitively accessible to our minds, not through language or our eyes. The black canvas underlines the role of the spectator who looks</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but is literally unable to see; on the visual level there is only a black screen. In other words, we are not able to transfer our sublime feeling into a visual image, or sound, and it has no accurate linguistic signification. This indirect or intuitive way of perception is also illustrated by Luis Buñuel in his famous movie </w:t>
      </w:r>
      <w:r w:rsidR="00066115" w:rsidRPr="0031186B">
        <w:rPr>
          <w:rFonts w:ascii="Times New Roman" w:eastAsia="Times New Roman" w:hAnsi="Times New Roman"/>
          <w:i/>
          <w:iCs/>
          <w:sz w:val="24"/>
          <w:szCs w:val="24"/>
        </w:rPr>
        <w:t>Un</w:t>
      </w:r>
      <w:r w:rsidR="00066115" w:rsidRPr="005C1251">
        <w:rPr>
          <w:rFonts w:ascii="Times New Roman" w:eastAsia="Times New Roman" w:hAnsi="Times New Roman"/>
          <w:sz w:val="24"/>
          <w:szCs w:val="24"/>
        </w:rPr>
        <w:t xml:space="preserve"> </w:t>
      </w:r>
      <w:r w:rsidRPr="0031186B">
        <w:rPr>
          <w:rFonts w:ascii="Times New Roman" w:eastAsia="Times New Roman" w:hAnsi="Times New Roman"/>
          <w:i/>
          <w:iCs/>
          <w:sz w:val="24"/>
          <w:szCs w:val="24"/>
        </w:rPr>
        <w:t>Chien Andalou</w:t>
      </w:r>
      <w:r w:rsidRPr="005C1251">
        <w:rPr>
          <w:rFonts w:ascii="Times New Roman" w:eastAsia="Times New Roman" w:hAnsi="Times New Roman"/>
          <w:sz w:val="24"/>
          <w:szCs w:val="24"/>
        </w:rPr>
        <w:t xml:space="preserve"> (1929). The film starts with a terrifying episode where a woman’s eye is being cut with a razor. To put it symbolically, the spectator of this movie is blind. It is an intellectual or cognitive blindness as the story is so fuzzy and has no constructive narrative.</w:t>
      </w:r>
    </w:p>
    <w:p w14:paraId="3B63FBDF" w14:textId="65588DB2"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Referring to Greek mythology once again, </w:t>
      </w:r>
      <w:r w:rsidR="00066115" w:rsidRPr="005C1251">
        <w:rPr>
          <w:rFonts w:ascii="Times New Roman" w:eastAsia="Times New Roman" w:hAnsi="Times New Roman"/>
          <w:sz w:val="24"/>
          <w:szCs w:val="24"/>
        </w:rPr>
        <w:t xml:space="preserve">we find </w:t>
      </w:r>
      <w:r w:rsidRPr="005C1251">
        <w:rPr>
          <w:rFonts w:ascii="Times New Roman" w:eastAsia="Times New Roman" w:hAnsi="Times New Roman"/>
          <w:sz w:val="24"/>
          <w:szCs w:val="24"/>
        </w:rPr>
        <w:t>the myth of Narcissus useful as well to explain the mode of immersiveness that lacks rationality. Narcissus is looking at his own breathtaking image. Lacan, Kant, Buñuel, the myth of Medusa</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Narcissus have the same element in common: </w:t>
      </w:r>
      <w:r w:rsidR="00066115" w:rsidRPr="005C1251">
        <w:rPr>
          <w:rFonts w:ascii="Times New Roman" w:eastAsia="Times New Roman" w:hAnsi="Times New Roman"/>
          <w:sz w:val="24"/>
          <w:szCs w:val="24"/>
        </w:rPr>
        <w:t>a</w:t>
      </w:r>
      <w:r w:rsidRPr="005C1251">
        <w:rPr>
          <w:rFonts w:ascii="Times New Roman" w:eastAsia="Times New Roman" w:hAnsi="Times New Roman"/>
          <w:sz w:val="24"/>
          <w:szCs w:val="24"/>
        </w:rPr>
        <w:t xml:space="preserve"> way of looking in awe without rationalizing. The Narcissus motive has been mentioned in the research literature as related to VR. It is “a deeply narcissistic medium, where you are hermetically sealed in the media environment with your </w:t>
      </w:r>
      <w:r w:rsidRPr="005C1251">
        <w:rPr>
          <w:rFonts w:ascii="Times New Roman" w:eastAsia="Times New Roman" w:hAnsi="Times New Roman"/>
          <w:sz w:val="24"/>
          <w:szCs w:val="24"/>
        </w:rPr>
        <w:lastRenderedPageBreak/>
        <w:t>own reflections” (</w:t>
      </w:r>
      <w:r w:rsidRPr="0031186B">
        <w:rPr>
          <w:rFonts w:ascii="Times New Roman" w:eastAsia="Times New Roman" w:hAnsi="Times New Roman"/>
          <w:sz w:val="24"/>
          <w:szCs w:val="24"/>
        </w:rPr>
        <w:t>Bakk, 2019</w:t>
      </w:r>
      <w:r w:rsidRPr="005C1251">
        <w:rPr>
          <w:rFonts w:ascii="Times New Roman" w:eastAsia="Times New Roman" w:hAnsi="Times New Roman"/>
          <w:sz w:val="24"/>
          <w:szCs w:val="24"/>
        </w:rPr>
        <w:t xml:space="preserve">). For instance, Vito Acconci in his work </w:t>
      </w:r>
      <w:r w:rsidRPr="0031186B">
        <w:rPr>
          <w:rFonts w:ascii="Times New Roman" w:eastAsia="Times New Roman" w:hAnsi="Times New Roman"/>
          <w:i/>
          <w:iCs/>
          <w:sz w:val="24"/>
          <w:szCs w:val="24"/>
        </w:rPr>
        <w:t>Centers</w:t>
      </w:r>
      <w:r w:rsidRPr="005C1251">
        <w:rPr>
          <w:rFonts w:ascii="Times New Roman" w:eastAsia="Times New Roman" w:hAnsi="Times New Roman"/>
          <w:sz w:val="24"/>
          <w:szCs w:val="24"/>
        </w:rPr>
        <w:t xml:space="preserve"> (1971), has filmed himself pointing at himself in a video monitor, as a mirror, for </w:t>
      </w:r>
      <w:r w:rsidR="00066115" w:rsidRPr="005C1251">
        <w:rPr>
          <w:rFonts w:ascii="Times New Roman" w:eastAsia="Times New Roman" w:hAnsi="Times New Roman"/>
          <w:sz w:val="24"/>
          <w:szCs w:val="24"/>
        </w:rPr>
        <w:t xml:space="preserve">20 </w:t>
      </w:r>
      <w:r w:rsidRPr="005C1251">
        <w:rPr>
          <w:rFonts w:ascii="Times New Roman" w:eastAsia="Times New Roman" w:hAnsi="Times New Roman"/>
          <w:sz w:val="24"/>
          <w:szCs w:val="24"/>
        </w:rPr>
        <w:t>minutes.</w:t>
      </w:r>
    </w:p>
    <w:p w14:paraId="05C267A4" w14:textId="57AA07D3"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immersive experience presupposes moments of wonder </w:t>
      </w:r>
      <w:r w:rsidR="00066115" w:rsidRPr="005C1251">
        <w:rPr>
          <w:rFonts w:ascii="Times New Roman" w:eastAsia="Times New Roman" w:hAnsi="Times New Roman"/>
          <w:sz w:val="24"/>
          <w:szCs w:val="24"/>
        </w:rPr>
        <w:t xml:space="preserve">and </w:t>
      </w:r>
      <w:r w:rsidRPr="005C1251">
        <w:rPr>
          <w:rFonts w:ascii="Times New Roman" w:eastAsia="Times New Roman" w:hAnsi="Times New Roman"/>
          <w:sz w:val="24"/>
          <w:szCs w:val="24"/>
        </w:rPr>
        <w:t>magic</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hence</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066115" w:rsidRPr="005C1251">
        <w:rPr>
          <w:rFonts w:ascii="Times New Roman" w:eastAsia="Times New Roman" w:hAnsi="Times New Roman"/>
          <w:sz w:val="24"/>
          <w:szCs w:val="24"/>
        </w:rPr>
        <w:t xml:space="preserve">it </w:t>
      </w:r>
      <w:r w:rsidRPr="005C1251">
        <w:rPr>
          <w:rFonts w:ascii="Times New Roman" w:eastAsia="Times New Roman" w:hAnsi="Times New Roman"/>
          <w:sz w:val="24"/>
          <w:szCs w:val="24"/>
        </w:rPr>
        <w:t>can lead to an awe that cannot be stated in words. This immersive feeling can also result in “a loss of self-consciousness” (Nakamura &amp; Csikszentmihályi, 2014) and thus leave the user in an amorphous mental state for seconds. Yet</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the first, reflexive and meditative mode of immersiveness does not contain the moment of mental paralysis, to use an odious metaphor.</w:t>
      </w:r>
    </w:p>
    <w:p w14:paraId="0E0EB8F3" w14:textId="3B838C8C"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It is important to underline this difference in the two kinds of immersive feeling that is missing in the vast field of educational games’ theory as well as in digital arts’ research. The two modes of immersive feeling can be distinguished only theoretically and can be largely experienced as their combination </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Table 1</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 There is a shift from meditative, but still rational reflection to the loss of self-consciousness</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the affected state that has been called </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gazing</w:t>
      </w:r>
      <w:r w:rsidR="0006611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by Lacan.</w:t>
      </w:r>
    </w:p>
    <w:p w14:paraId="65DA08DC" w14:textId="77777777" w:rsidR="00BB47AB" w:rsidRPr="005C1251" w:rsidRDefault="00000000" w:rsidP="0031186B">
      <w:pPr>
        <w:pBdr>
          <w:top w:val="nil"/>
          <w:left w:val="nil"/>
          <w:bottom w:val="nil"/>
          <w:right w:val="nil"/>
          <w:between w:val="nil"/>
        </w:pBdr>
        <w:spacing w:line="480" w:lineRule="auto"/>
        <w:jc w:val="left"/>
        <w:rPr>
          <w:rFonts w:ascii="Times New Roman" w:eastAsia="Times New Roman" w:hAnsi="Times New Roman"/>
          <w:sz w:val="24"/>
          <w:szCs w:val="24"/>
        </w:rPr>
      </w:pPr>
      <w:r w:rsidRPr="005C1251">
        <w:rPr>
          <w:rFonts w:ascii="Times New Roman" w:eastAsia="Times New Roman" w:hAnsi="Times New Roman"/>
          <w:b/>
          <w:sz w:val="24"/>
          <w:szCs w:val="24"/>
        </w:rPr>
        <w:t>Table 1</w:t>
      </w:r>
    </w:p>
    <w:p w14:paraId="7892BDCE" w14:textId="4701BF7A" w:rsidR="00BB47AB" w:rsidRPr="005C1251" w:rsidRDefault="00000000" w:rsidP="0031186B">
      <w:pPr>
        <w:pBdr>
          <w:top w:val="nil"/>
          <w:left w:val="nil"/>
          <w:bottom w:val="nil"/>
          <w:right w:val="nil"/>
          <w:between w:val="nil"/>
        </w:pBdr>
        <w:spacing w:line="480" w:lineRule="auto"/>
        <w:jc w:val="left"/>
        <w:rPr>
          <w:rFonts w:ascii="Times New Roman" w:eastAsia="Times New Roman" w:hAnsi="Times New Roman"/>
          <w:i/>
          <w:sz w:val="24"/>
          <w:szCs w:val="24"/>
        </w:rPr>
      </w:pPr>
      <w:r w:rsidRPr="005C1251">
        <w:rPr>
          <w:rFonts w:ascii="Times New Roman" w:eastAsia="Times New Roman" w:hAnsi="Times New Roman"/>
          <w:i/>
          <w:sz w:val="24"/>
          <w:szCs w:val="24"/>
        </w:rPr>
        <w:t xml:space="preserve">Theoretical </w:t>
      </w:r>
      <w:r w:rsidR="00066115" w:rsidRPr="005C1251">
        <w:rPr>
          <w:rFonts w:ascii="Times New Roman" w:eastAsia="Times New Roman" w:hAnsi="Times New Roman"/>
          <w:i/>
          <w:sz w:val="24"/>
          <w:szCs w:val="24"/>
        </w:rPr>
        <w:t xml:space="preserve">Model </w:t>
      </w:r>
      <w:r w:rsidRPr="005C1251">
        <w:rPr>
          <w:rFonts w:ascii="Times New Roman" w:eastAsia="Times New Roman" w:hAnsi="Times New Roman"/>
          <w:i/>
          <w:sz w:val="24"/>
          <w:szCs w:val="24"/>
        </w:rPr>
        <w:t xml:space="preserve">of the </w:t>
      </w:r>
      <w:r w:rsidR="00066115" w:rsidRPr="005C1251">
        <w:rPr>
          <w:rFonts w:ascii="Times New Roman" w:eastAsia="Times New Roman" w:hAnsi="Times New Roman"/>
          <w:i/>
          <w:sz w:val="24"/>
          <w:szCs w:val="24"/>
        </w:rPr>
        <w:t xml:space="preserve">Feeling </w:t>
      </w:r>
      <w:r w:rsidRPr="005C1251">
        <w:rPr>
          <w:rFonts w:ascii="Times New Roman" w:eastAsia="Times New Roman" w:hAnsi="Times New Roman"/>
          <w:i/>
          <w:sz w:val="24"/>
          <w:szCs w:val="24"/>
        </w:rPr>
        <w:t xml:space="preserve">of </w:t>
      </w:r>
      <w:r w:rsidR="00066115" w:rsidRPr="005C1251">
        <w:rPr>
          <w:rFonts w:ascii="Times New Roman" w:eastAsia="Times New Roman" w:hAnsi="Times New Roman"/>
          <w:i/>
          <w:sz w:val="24"/>
          <w:szCs w:val="24"/>
        </w:rPr>
        <w:t>Immersiveness</w:t>
      </w:r>
    </w:p>
    <w:tbl>
      <w:tblPr>
        <w:tblStyle w:val="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2"/>
      </w:tblGrid>
      <w:tr w:rsidR="00BB47AB" w:rsidRPr="005C1251" w14:paraId="43FD1F5C" w14:textId="77777777" w:rsidTr="0031186B">
        <w:tc>
          <w:tcPr>
            <w:tcW w:w="3114" w:type="dxa"/>
          </w:tcPr>
          <w:p w14:paraId="30887888" w14:textId="77777777"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b/>
                <w:sz w:val="24"/>
                <w:szCs w:val="24"/>
              </w:rPr>
            </w:pPr>
            <w:r w:rsidRPr="005C1251">
              <w:rPr>
                <w:rFonts w:ascii="Times New Roman" w:eastAsia="Times New Roman" w:hAnsi="Times New Roman"/>
                <w:b/>
                <w:sz w:val="24"/>
                <w:szCs w:val="24"/>
              </w:rPr>
              <w:t>Mode of immersiveness</w:t>
            </w:r>
          </w:p>
        </w:tc>
        <w:tc>
          <w:tcPr>
            <w:tcW w:w="5812" w:type="dxa"/>
          </w:tcPr>
          <w:p w14:paraId="7E84B412" w14:textId="77777777"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b/>
                <w:sz w:val="24"/>
                <w:szCs w:val="24"/>
              </w:rPr>
            </w:pPr>
            <w:r w:rsidRPr="005C1251">
              <w:rPr>
                <w:rFonts w:ascii="Times New Roman" w:eastAsia="Times New Roman" w:hAnsi="Times New Roman"/>
                <w:b/>
                <w:sz w:val="24"/>
                <w:szCs w:val="24"/>
              </w:rPr>
              <w:t>Effects</w:t>
            </w:r>
          </w:p>
        </w:tc>
      </w:tr>
      <w:tr w:rsidR="00BB47AB" w:rsidRPr="005C1251" w14:paraId="71B347E1" w14:textId="77777777" w:rsidTr="0031186B">
        <w:tc>
          <w:tcPr>
            <w:tcW w:w="3114" w:type="dxa"/>
          </w:tcPr>
          <w:p w14:paraId="60A8D9F9" w14:textId="77777777"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sz w:val="24"/>
                <w:szCs w:val="24"/>
              </w:rPr>
            </w:pPr>
            <w:r w:rsidRPr="005C1251">
              <w:rPr>
                <w:rFonts w:ascii="Times New Roman" w:eastAsia="Times New Roman" w:hAnsi="Times New Roman"/>
                <w:sz w:val="24"/>
                <w:szCs w:val="24"/>
              </w:rPr>
              <w:t>Calm, reflexive immersiveness</w:t>
            </w:r>
          </w:p>
        </w:tc>
        <w:tc>
          <w:tcPr>
            <w:tcW w:w="5812" w:type="dxa"/>
          </w:tcPr>
          <w:p w14:paraId="48BEFF39" w14:textId="77777777"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sz w:val="24"/>
                <w:szCs w:val="24"/>
              </w:rPr>
            </w:pPr>
            <w:r w:rsidRPr="005C1251">
              <w:rPr>
                <w:rFonts w:ascii="Times New Roman" w:eastAsia="Times New Roman" w:hAnsi="Times New Roman"/>
                <w:sz w:val="24"/>
                <w:szCs w:val="24"/>
              </w:rPr>
              <w:t>Awareness of artificiality of the aesthetic object</w:t>
            </w:r>
          </w:p>
          <w:p w14:paraId="6251F869" w14:textId="77777777"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sz w:val="24"/>
                <w:szCs w:val="24"/>
              </w:rPr>
            </w:pPr>
            <w:r w:rsidRPr="005C1251">
              <w:rPr>
                <w:rFonts w:ascii="Times New Roman" w:eastAsia="Times New Roman" w:hAnsi="Times New Roman"/>
                <w:sz w:val="24"/>
                <w:szCs w:val="24"/>
              </w:rPr>
              <w:t>Concentration</w:t>
            </w:r>
          </w:p>
          <w:p w14:paraId="7DB3B1A7" w14:textId="77777777"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sz w:val="24"/>
                <w:szCs w:val="24"/>
              </w:rPr>
            </w:pPr>
            <w:r w:rsidRPr="005C1251">
              <w:rPr>
                <w:rFonts w:ascii="Times New Roman" w:eastAsia="Times New Roman" w:hAnsi="Times New Roman"/>
                <w:sz w:val="24"/>
                <w:szCs w:val="24"/>
              </w:rPr>
              <w:t>Meditative mood</w:t>
            </w:r>
          </w:p>
        </w:tc>
      </w:tr>
      <w:tr w:rsidR="00BB47AB" w:rsidRPr="005C1251" w14:paraId="26D7E2E2" w14:textId="77777777" w:rsidTr="0031186B">
        <w:tc>
          <w:tcPr>
            <w:tcW w:w="3114" w:type="dxa"/>
          </w:tcPr>
          <w:p w14:paraId="05D97874" w14:textId="77777777"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sz w:val="24"/>
                <w:szCs w:val="24"/>
              </w:rPr>
            </w:pPr>
            <w:r w:rsidRPr="005C1251">
              <w:rPr>
                <w:rFonts w:ascii="Times New Roman" w:eastAsia="Times New Roman" w:hAnsi="Times New Roman"/>
                <w:sz w:val="24"/>
                <w:szCs w:val="24"/>
              </w:rPr>
              <w:t>Medusian state</w:t>
            </w:r>
          </w:p>
        </w:tc>
        <w:tc>
          <w:tcPr>
            <w:tcW w:w="5812" w:type="dxa"/>
          </w:tcPr>
          <w:p w14:paraId="02EEBB68" w14:textId="1A85F8A6"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sz w:val="24"/>
                <w:szCs w:val="24"/>
              </w:rPr>
            </w:pPr>
            <w:r w:rsidRPr="005C1251">
              <w:rPr>
                <w:rFonts w:ascii="Times New Roman" w:eastAsia="Times New Roman" w:hAnsi="Times New Roman"/>
                <w:sz w:val="24"/>
                <w:szCs w:val="24"/>
              </w:rPr>
              <w:t xml:space="preserve">Awe: </w:t>
            </w:r>
            <w:r w:rsidR="003348EF" w:rsidRPr="005C1251">
              <w:rPr>
                <w:rFonts w:ascii="Times New Roman" w:eastAsia="Times New Roman" w:hAnsi="Times New Roman"/>
                <w:sz w:val="24"/>
                <w:szCs w:val="24"/>
              </w:rPr>
              <w:t>P</w:t>
            </w:r>
            <w:r w:rsidRPr="005C1251">
              <w:rPr>
                <w:rFonts w:ascii="Times New Roman" w:eastAsia="Times New Roman" w:hAnsi="Times New Roman"/>
                <w:sz w:val="24"/>
                <w:szCs w:val="24"/>
              </w:rPr>
              <w:t>sychological immobility caused by an affect</w:t>
            </w:r>
          </w:p>
          <w:p w14:paraId="1B984047" w14:textId="77777777" w:rsidR="00BB47AB" w:rsidRPr="005C1251" w:rsidRDefault="00BB47AB" w:rsidP="0031186B">
            <w:pPr>
              <w:widowControl/>
              <w:pBdr>
                <w:top w:val="nil"/>
                <w:left w:val="nil"/>
                <w:bottom w:val="nil"/>
                <w:right w:val="nil"/>
                <w:between w:val="nil"/>
              </w:pBdr>
              <w:spacing w:line="480" w:lineRule="auto"/>
              <w:rPr>
                <w:rFonts w:ascii="Times New Roman" w:eastAsia="Times New Roman" w:hAnsi="Times New Roman"/>
                <w:sz w:val="24"/>
                <w:szCs w:val="24"/>
              </w:rPr>
            </w:pPr>
          </w:p>
          <w:p w14:paraId="3AE69FD0" w14:textId="46892BFA" w:rsidR="00BB47AB" w:rsidRPr="005C1251" w:rsidRDefault="00000000" w:rsidP="0031186B">
            <w:pPr>
              <w:widowControl/>
              <w:pBdr>
                <w:top w:val="nil"/>
                <w:left w:val="nil"/>
                <w:bottom w:val="nil"/>
                <w:right w:val="nil"/>
                <w:between w:val="nil"/>
              </w:pBdr>
              <w:spacing w:line="480" w:lineRule="auto"/>
              <w:rPr>
                <w:rFonts w:ascii="Times New Roman" w:eastAsia="Times New Roman" w:hAnsi="Times New Roman"/>
                <w:sz w:val="24"/>
                <w:szCs w:val="24"/>
              </w:rPr>
            </w:pPr>
            <w:r w:rsidRPr="005C1251">
              <w:rPr>
                <w:rFonts w:ascii="Times New Roman" w:eastAsia="Times New Roman" w:hAnsi="Times New Roman"/>
                <w:sz w:val="24"/>
                <w:szCs w:val="24"/>
              </w:rPr>
              <w:t xml:space="preserve">Psychological </w:t>
            </w:r>
            <w:r w:rsidR="003348EF" w:rsidRPr="005C1251">
              <w:rPr>
                <w:rFonts w:ascii="Times New Roman" w:eastAsia="Times New Roman" w:hAnsi="Times New Roman"/>
                <w:sz w:val="24"/>
                <w:szCs w:val="24"/>
              </w:rPr>
              <w:t>“</w:t>
            </w:r>
            <w:r w:rsidRPr="005C1251">
              <w:rPr>
                <w:rFonts w:ascii="Times New Roman" w:eastAsia="Times New Roman" w:hAnsi="Times New Roman"/>
                <w:sz w:val="24"/>
                <w:szCs w:val="24"/>
              </w:rPr>
              <w:t>weightlessness</w:t>
            </w:r>
            <w:r w:rsidR="003348E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p>
          <w:p w14:paraId="3C8DCC00" w14:textId="319C2299" w:rsidR="00BB47AB" w:rsidRPr="005C1251" w:rsidRDefault="003348EF" w:rsidP="0031186B">
            <w:pPr>
              <w:widowControl/>
              <w:pBdr>
                <w:top w:val="nil"/>
                <w:left w:val="nil"/>
                <w:bottom w:val="nil"/>
                <w:right w:val="nil"/>
                <w:between w:val="nil"/>
              </w:pBdr>
              <w:spacing w:line="480" w:lineRule="auto"/>
              <w:rPr>
                <w:rFonts w:ascii="Times New Roman" w:eastAsia="Times New Roman" w:hAnsi="Times New Roman"/>
                <w:sz w:val="24"/>
                <w:szCs w:val="24"/>
              </w:rPr>
            </w:pPr>
            <w:r w:rsidRPr="005C1251">
              <w:rPr>
                <w:rFonts w:ascii="Times New Roman" w:eastAsia="Times New Roman" w:hAnsi="Times New Roman"/>
                <w:sz w:val="24"/>
                <w:szCs w:val="24"/>
              </w:rPr>
              <w:t>The subject “dissolves” into the aesthetic object</w:t>
            </w:r>
          </w:p>
        </w:tc>
      </w:tr>
    </w:tbl>
    <w:p w14:paraId="4327CB7F" w14:textId="77777777" w:rsidR="00BB47AB" w:rsidRPr="005C1251" w:rsidRDefault="00BB47AB" w:rsidP="0031186B">
      <w:pPr>
        <w:spacing w:line="480" w:lineRule="auto"/>
        <w:rPr>
          <w:rFonts w:ascii="Times New Roman" w:eastAsia="Times New Roman" w:hAnsi="Times New Roman"/>
          <w:b/>
          <w:sz w:val="24"/>
          <w:szCs w:val="24"/>
        </w:rPr>
      </w:pPr>
    </w:p>
    <w:p w14:paraId="68B6A758" w14:textId="4DE8276A" w:rsidR="00BB47AB" w:rsidRPr="005C1251" w:rsidRDefault="00000000" w:rsidP="0031186B">
      <w:pPr>
        <w:spacing w:line="480" w:lineRule="auto"/>
        <w:jc w:val="left"/>
        <w:rPr>
          <w:rFonts w:ascii="Times New Roman" w:eastAsia="Times New Roman" w:hAnsi="Times New Roman"/>
          <w:b/>
          <w:sz w:val="24"/>
          <w:szCs w:val="24"/>
        </w:rPr>
      </w:pPr>
      <w:r w:rsidRPr="005C1251">
        <w:rPr>
          <w:rFonts w:ascii="Times New Roman" w:eastAsia="Times New Roman" w:hAnsi="Times New Roman"/>
          <w:b/>
          <w:sz w:val="24"/>
          <w:szCs w:val="24"/>
        </w:rPr>
        <w:t xml:space="preserve">Brief </w:t>
      </w:r>
      <w:r w:rsidR="003348EF" w:rsidRPr="005C1251">
        <w:rPr>
          <w:rFonts w:ascii="Times New Roman" w:eastAsia="Times New Roman" w:hAnsi="Times New Roman"/>
          <w:b/>
          <w:sz w:val="24"/>
          <w:szCs w:val="24"/>
        </w:rPr>
        <w:t xml:space="preserve">Summary </w:t>
      </w:r>
      <w:r w:rsidRPr="005C1251">
        <w:rPr>
          <w:rFonts w:ascii="Times New Roman" w:eastAsia="Times New Roman" w:hAnsi="Times New Roman"/>
          <w:b/>
          <w:sz w:val="24"/>
          <w:szCs w:val="24"/>
        </w:rPr>
        <w:t xml:space="preserve">of the </w:t>
      </w:r>
      <w:r w:rsidR="003348EF" w:rsidRPr="005C1251">
        <w:rPr>
          <w:rFonts w:ascii="Times New Roman" w:eastAsia="Times New Roman" w:hAnsi="Times New Roman"/>
          <w:b/>
          <w:sz w:val="24"/>
          <w:szCs w:val="24"/>
        </w:rPr>
        <w:t>Section</w:t>
      </w:r>
    </w:p>
    <w:p w14:paraId="423EBD80" w14:textId="2E99D538"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 xml:space="preserve">The second section analyzes the phenomenon of immersion in the research literature and underlines its binary structure: </w:t>
      </w:r>
      <w:r w:rsidR="003348EF" w:rsidRPr="005C1251">
        <w:rPr>
          <w:rFonts w:ascii="Times New Roman" w:eastAsia="Times New Roman" w:hAnsi="Times New Roman"/>
          <w:sz w:val="24"/>
          <w:szCs w:val="24"/>
        </w:rPr>
        <w:t>I</w:t>
      </w:r>
      <w:r w:rsidRPr="005C1251">
        <w:rPr>
          <w:rFonts w:ascii="Times New Roman" w:eastAsia="Times New Roman" w:hAnsi="Times New Roman"/>
          <w:sz w:val="24"/>
          <w:szCs w:val="24"/>
        </w:rPr>
        <w:t>t contains awe that can be close to shock and a meditative contemplation. These two modes of immersion are correlated and appear mostly in an intertwined form.</w:t>
      </w:r>
    </w:p>
    <w:p w14:paraId="7BF8ABDE" w14:textId="536337A3" w:rsidR="00BB47AB" w:rsidRPr="005C1251" w:rsidRDefault="00000000" w:rsidP="0031186B">
      <w:pPr>
        <w:spacing w:line="480" w:lineRule="auto"/>
        <w:jc w:val="center"/>
        <w:rPr>
          <w:rFonts w:ascii="Times New Roman" w:eastAsia="Times New Roman" w:hAnsi="Times New Roman"/>
          <w:b/>
          <w:i/>
          <w:sz w:val="24"/>
          <w:szCs w:val="24"/>
        </w:rPr>
      </w:pPr>
      <w:r w:rsidRPr="005C1251">
        <w:rPr>
          <w:rFonts w:ascii="Times New Roman" w:eastAsia="Times New Roman" w:hAnsi="Times New Roman"/>
          <w:b/>
          <w:i/>
          <w:sz w:val="24"/>
          <w:szCs w:val="24"/>
        </w:rPr>
        <w:t xml:space="preserve">WebXR </w:t>
      </w:r>
      <w:r w:rsidR="003348EF" w:rsidRPr="005C1251">
        <w:rPr>
          <w:rFonts w:ascii="Times New Roman" w:eastAsia="Times New Roman" w:hAnsi="Times New Roman"/>
          <w:b/>
          <w:i/>
          <w:sz w:val="24"/>
          <w:szCs w:val="24"/>
        </w:rPr>
        <w:t>Technological Approach</w:t>
      </w:r>
    </w:p>
    <w:p w14:paraId="0DE651B9" w14:textId="5E3CF38F"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On a technological level, ImGame is being created using the WebXR approach. It is a standard that allows the delivery of immersive content through the web browser on cross-platform devices</w:t>
      </w:r>
      <w:r w:rsidR="003348E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such as tablets, personal computers</w:t>
      </w:r>
      <w:r w:rsidR="005460C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other devices</w:t>
      </w:r>
      <w:r w:rsidR="003348E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hence, a game can be created to work on a smartphone or a head-mounted display. </w:t>
      </w:r>
    </w:p>
    <w:p w14:paraId="57D9D33D" w14:textId="360D5964"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Some concepts are easier to understand when viewed in 3D</w:t>
      </w:r>
      <w:r w:rsidR="005460C6"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the WebXR standard allows for interactive 3D content to be accessible just through a link to a web page. There are WebXR use cases in visualization and immersive educational content demonstrating that WebXR has great potential. The Rzeszewski urban planning WebXR project was judged positively by the test users, </w:t>
      </w:r>
      <w:r w:rsidR="005460C6" w:rsidRPr="005C1251">
        <w:rPr>
          <w:rFonts w:ascii="Times New Roman" w:eastAsia="Times New Roman" w:hAnsi="Times New Roman"/>
          <w:sz w:val="24"/>
          <w:szCs w:val="24"/>
        </w:rPr>
        <w:t xml:space="preserve">and it </w:t>
      </w:r>
      <w:r w:rsidRPr="005C1251">
        <w:rPr>
          <w:rFonts w:ascii="Times New Roman" w:eastAsia="Times New Roman" w:hAnsi="Times New Roman"/>
          <w:sz w:val="24"/>
          <w:szCs w:val="24"/>
        </w:rPr>
        <w:t xml:space="preserve">presented new possibilities in collaboratively visualizing data in virtual or augmented reality (Rzeszewski </w:t>
      </w:r>
      <w:r w:rsidR="005460C6" w:rsidRPr="005C1251">
        <w:rPr>
          <w:rFonts w:ascii="Times New Roman" w:eastAsia="Times New Roman" w:hAnsi="Times New Roman"/>
          <w:sz w:val="24"/>
          <w:szCs w:val="24"/>
        </w:rPr>
        <w:t>&amp; Orylski</w:t>
      </w:r>
      <w:r w:rsidRPr="005C1251">
        <w:rPr>
          <w:rFonts w:ascii="Times New Roman" w:eastAsia="Times New Roman" w:hAnsi="Times New Roman"/>
          <w:sz w:val="24"/>
          <w:szCs w:val="24"/>
        </w:rPr>
        <w:t>, 2021). In Luigini</w:t>
      </w:r>
      <w:r w:rsidR="00CC713E" w:rsidRPr="005C1251">
        <w:rPr>
          <w:rFonts w:ascii="Times New Roman" w:eastAsia="Times New Roman" w:hAnsi="Times New Roman"/>
          <w:sz w:val="24"/>
          <w:szCs w:val="24"/>
        </w:rPr>
        <w:t xml:space="preserve"> et al.</w:t>
      </w:r>
      <w:r w:rsidRPr="005C1251">
        <w:rPr>
          <w:rFonts w:ascii="Times New Roman" w:eastAsia="Times New Roman" w:hAnsi="Times New Roman"/>
          <w:sz w:val="24"/>
          <w:szCs w:val="24"/>
        </w:rPr>
        <w:t>’s (2020) case</w:t>
      </w:r>
      <w:r w:rsidR="005C1251"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 WebXR immersive serious game was created for distance learning. During online sessions, </w:t>
      </w:r>
      <w:r w:rsidR="00CC713E" w:rsidRPr="005C1251">
        <w:rPr>
          <w:rFonts w:ascii="Times New Roman" w:eastAsia="Times New Roman" w:hAnsi="Times New Roman"/>
          <w:sz w:val="24"/>
          <w:szCs w:val="24"/>
        </w:rPr>
        <w:t>users could</w:t>
      </w:r>
      <w:r w:rsidRPr="005C1251">
        <w:rPr>
          <w:rFonts w:ascii="Times New Roman" w:eastAsia="Times New Roman" w:hAnsi="Times New Roman"/>
          <w:sz w:val="24"/>
          <w:szCs w:val="24"/>
        </w:rPr>
        <w:t xml:space="preserve"> collect analytics to see how the students performed as WebXR enabled the content to work on different student devices. </w:t>
      </w:r>
    </w:p>
    <w:p w14:paraId="5A89AB5E" w14:textId="47F3D4EE" w:rsidR="00B634A5"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Yet there are still very limited tools for artists to intuitively build complex visuals in WebXR. The development process for artists of quality immersive web-based content is still expensive </w:t>
      </w:r>
      <w:r w:rsidR="00CC713E" w:rsidRPr="005C1251">
        <w:rPr>
          <w:rFonts w:ascii="Times New Roman" w:eastAsia="Times New Roman" w:hAnsi="Times New Roman"/>
          <w:sz w:val="24"/>
          <w:szCs w:val="24"/>
        </w:rPr>
        <w:t xml:space="preserve">and </w:t>
      </w:r>
      <w:r w:rsidRPr="005C1251">
        <w:rPr>
          <w:rFonts w:ascii="Times New Roman" w:eastAsia="Times New Roman" w:hAnsi="Times New Roman"/>
          <w:sz w:val="24"/>
          <w:szCs w:val="24"/>
        </w:rPr>
        <w:t>cumbersome (Maclntyre &amp; Smith, 2018)</w:t>
      </w:r>
      <w:r w:rsidR="00CC713E" w:rsidRPr="005C1251">
        <w:rPr>
          <w:rFonts w:ascii="Times New Roman" w:eastAsia="Times New Roman" w:hAnsi="Times New Roman"/>
          <w:sz w:val="24"/>
          <w:szCs w:val="24"/>
        </w:rPr>
        <w:t>; this process also</w:t>
      </w:r>
      <w:r w:rsidRPr="005C1251">
        <w:rPr>
          <w:rFonts w:ascii="Times New Roman" w:eastAsia="Times New Roman" w:hAnsi="Times New Roman"/>
          <w:sz w:val="24"/>
          <w:szCs w:val="24"/>
        </w:rPr>
        <w:t xml:space="preserve"> relies on experienced Java</w:t>
      </w:r>
      <w:r w:rsidR="00CC713E" w:rsidRPr="005C1251">
        <w:rPr>
          <w:rFonts w:ascii="Times New Roman" w:eastAsia="Times New Roman" w:hAnsi="Times New Roman"/>
          <w:sz w:val="24"/>
          <w:szCs w:val="24"/>
        </w:rPr>
        <w:t>S</w:t>
      </w:r>
      <w:r w:rsidRPr="005C1251">
        <w:rPr>
          <w:rFonts w:ascii="Times New Roman" w:eastAsia="Times New Roman" w:hAnsi="Times New Roman"/>
          <w:sz w:val="24"/>
          <w:szCs w:val="24"/>
        </w:rPr>
        <w:t xml:space="preserve">cript programmers. The situation is improving </w:t>
      </w:r>
      <w:r w:rsidR="00CC713E" w:rsidRPr="005C1251">
        <w:rPr>
          <w:rFonts w:ascii="Times New Roman" w:eastAsia="Times New Roman" w:hAnsi="Times New Roman"/>
          <w:sz w:val="24"/>
          <w:szCs w:val="24"/>
        </w:rPr>
        <w:t xml:space="preserve">owing </w:t>
      </w:r>
      <w:r w:rsidRPr="005C1251">
        <w:rPr>
          <w:rFonts w:ascii="Times New Roman" w:eastAsia="Times New Roman" w:hAnsi="Times New Roman"/>
          <w:sz w:val="24"/>
          <w:szCs w:val="24"/>
        </w:rPr>
        <w:t>to the emergence of visual editing tools</w:t>
      </w:r>
      <w:r w:rsidR="00CC713E"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such as nodetoy, playcanvas, rogue engine</w:t>
      </w:r>
      <w:r w:rsidR="00CC713E"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others, but it is still necessary to use Java</w:t>
      </w:r>
      <w:r w:rsidR="00CC713E" w:rsidRPr="005C1251">
        <w:rPr>
          <w:rFonts w:ascii="Times New Roman" w:eastAsia="Times New Roman" w:hAnsi="Times New Roman"/>
          <w:sz w:val="24"/>
          <w:szCs w:val="24"/>
        </w:rPr>
        <w:t>S</w:t>
      </w:r>
      <w:r w:rsidRPr="005C1251">
        <w:rPr>
          <w:rFonts w:ascii="Times New Roman" w:eastAsia="Times New Roman" w:hAnsi="Times New Roman"/>
          <w:sz w:val="24"/>
          <w:szCs w:val="24"/>
        </w:rPr>
        <w:t xml:space="preserve">cript and know how to set up and configure the server. The </w:t>
      </w:r>
      <w:r w:rsidR="00B634A5" w:rsidRPr="005C1251">
        <w:rPr>
          <w:rFonts w:ascii="Times New Roman" w:eastAsia="Times New Roman" w:hAnsi="Times New Roman"/>
          <w:sz w:val="24"/>
          <w:szCs w:val="24"/>
        </w:rPr>
        <w:t>A-Frame</w:t>
      </w:r>
      <w:r w:rsidRPr="005C1251">
        <w:rPr>
          <w:rFonts w:ascii="Times New Roman" w:eastAsia="Times New Roman" w:hAnsi="Times New Roman"/>
          <w:sz w:val="24"/>
          <w:szCs w:val="24"/>
        </w:rPr>
        <w:t xml:space="preserve"> framework is one of the easiest solutions for artists to create WebXR content without need</w:t>
      </w:r>
      <w:r w:rsidR="00CC713E" w:rsidRPr="005C1251">
        <w:rPr>
          <w:rFonts w:ascii="Times New Roman" w:eastAsia="Times New Roman" w:hAnsi="Times New Roman"/>
          <w:sz w:val="24"/>
          <w:szCs w:val="24"/>
        </w:rPr>
        <w:t>ing</w:t>
      </w:r>
      <w:r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lastRenderedPageBreak/>
        <w:t xml:space="preserve">to know programming. </w:t>
      </w:r>
      <w:r w:rsidR="00B634A5" w:rsidRPr="005C1251">
        <w:rPr>
          <w:rFonts w:ascii="Times New Roman" w:eastAsia="Times New Roman" w:hAnsi="Times New Roman"/>
          <w:sz w:val="24"/>
          <w:szCs w:val="24"/>
        </w:rPr>
        <w:t>A-Frame</w:t>
      </w:r>
      <w:r w:rsidRPr="005C1251">
        <w:rPr>
          <w:rFonts w:ascii="Times New Roman" w:eastAsia="Times New Roman" w:hAnsi="Times New Roman"/>
          <w:sz w:val="24"/>
          <w:szCs w:val="24"/>
        </w:rPr>
        <w:t xml:space="preserve"> allows for nonprogrammers to develop simple WebXR experiences using HTML and community</w:t>
      </w:r>
      <w:r w:rsidR="00CC713E"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developed JavaScript components. </w:t>
      </w:r>
    </w:p>
    <w:p w14:paraId="6E8017AD" w14:textId="7DF643D6"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ImGame is based on </w:t>
      </w:r>
      <w:r w:rsidR="00B634A5" w:rsidRPr="005C1251">
        <w:rPr>
          <w:rFonts w:ascii="Times New Roman" w:eastAsia="Times New Roman" w:hAnsi="Times New Roman"/>
          <w:sz w:val="24"/>
          <w:szCs w:val="24"/>
        </w:rPr>
        <w:t>A-Frame</w:t>
      </w:r>
      <w:r w:rsidRPr="005C1251">
        <w:rPr>
          <w:rFonts w:ascii="Times New Roman" w:eastAsia="Times New Roman" w:hAnsi="Times New Roman"/>
          <w:sz w:val="24"/>
          <w:szCs w:val="24"/>
        </w:rPr>
        <w:t xml:space="preserve"> and during the development, custom components will be made that will be accessible to the community. </w:t>
      </w:r>
      <w:r w:rsidR="00F7049A">
        <w:rPr>
          <w:rFonts w:ascii="Times New Roman" w:eastAsia="Times New Roman" w:hAnsi="Times New Roman"/>
          <w:sz w:val="24"/>
          <w:szCs w:val="24"/>
        </w:rPr>
        <w:t>We</w:t>
      </w:r>
      <w:r w:rsidRPr="005C1251">
        <w:rPr>
          <w:rFonts w:ascii="Times New Roman" w:eastAsia="Times New Roman" w:hAnsi="Times New Roman"/>
          <w:sz w:val="24"/>
          <w:szCs w:val="24"/>
        </w:rPr>
        <w:t xml:space="preserve"> will use a similar approach as the Vartiste toolkit that documented and made accessible all the components created for the project. </w:t>
      </w:r>
    </w:p>
    <w:p w14:paraId="43194295" w14:textId="46F40E83"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ImGame features components that allow multiplayer user profiles and progress saving. The goal when developing these custom components is to make them as simple</w:t>
      </w:r>
      <w:r w:rsidR="00CC713E"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but universal as possible so </w:t>
      </w:r>
      <w:r w:rsidR="00CC713E" w:rsidRPr="005C1251">
        <w:rPr>
          <w:rFonts w:ascii="Times New Roman" w:eastAsia="Times New Roman" w:hAnsi="Times New Roman"/>
          <w:sz w:val="24"/>
          <w:szCs w:val="24"/>
        </w:rPr>
        <w:t xml:space="preserve">that </w:t>
      </w:r>
      <w:r w:rsidRPr="005C1251">
        <w:rPr>
          <w:rFonts w:ascii="Times New Roman" w:eastAsia="Times New Roman" w:hAnsi="Times New Roman"/>
          <w:sz w:val="24"/>
          <w:szCs w:val="24"/>
        </w:rPr>
        <w:t>they could be used in educational institutions as a part of creative programming. These developmental solutions will contribute to the WebXR community</w:t>
      </w:r>
      <w:r w:rsidR="00CC713E" w:rsidRPr="005C1251">
        <w:rPr>
          <w:rFonts w:ascii="Times New Roman" w:eastAsia="Times New Roman" w:hAnsi="Times New Roman"/>
          <w:sz w:val="24"/>
          <w:szCs w:val="24"/>
        </w:rPr>
        <w:t>—</w:t>
      </w:r>
      <w:r w:rsidRPr="005C1251">
        <w:rPr>
          <w:rFonts w:ascii="Times New Roman" w:eastAsia="Times New Roman" w:hAnsi="Times New Roman"/>
          <w:sz w:val="24"/>
          <w:szCs w:val="24"/>
        </w:rPr>
        <w:t>the enthusiasts developers as well as art students in high</w:t>
      </w:r>
      <w:r w:rsidR="00CC713E"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schools and academia.</w:t>
      </w:r>
    </w:p>
    <w:p w14:paraId="3B1C15FC" w14:textId="1BF073DB"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multiplayer </w:t>
      </w:r>
      <w:r w:rsidR="001F52A5" w:rsidRPr="005C1251">
        <w:rPr>
          <w:rFonts w:ascii="Times New Roman" w:eastAsia="Times New Roman" w:hAnsi="Times New Roman"/>
          <w:sz w:val="24"/>
          <w:szCs w:val="24"/>
        </w:rPr>
        <w:t xml:space="preserve">component </w:t>
      </w:r>
      <w:r w:rsidRPr="005C1251">
        <w:rPr>
          <w:rFonts w:ascii="Times New Roman" w:eastAsia="Times New Roman" w:hAnsi="Times New Roman"/>
          <w:sz w:val="24"/>
          <w:szCs w:val="24"/>
        </w:rPr>
        <w:t>is based on the slightly modified networked-</w:t>
      </w:r>
      <w:r w:rsidR="001F52A5" w:rsidRPr="005C1251">
        <w:rPr>
          <w:rFonts w:ascii="Times New Roman" w:eastAsia="Times New Roman" w:hAnsi="Times New Roman"/>
          <w:sz w:val="24"/>
          <w:szCs w:val="24"/>
        </w:rPr>
        <w:t>A-F</w:t>
      </w:r>
      <w:r w:rsidRPr="005C1251">
        <w:rPr>
          <w:rFonts w:ascii="Times New Roman" w:eastAsia="Times New Roman" w:hAnsi="Times New Roman"/>
          <w:sz w:val="24"/>
          <w:szCs w:val="24"/>
        </w:rPr>
        <w:t>rame component, which allows for real</w:t>
      </w:r>
      <w:r w:rsidR="001F52A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time object movement synchronization and voice and video communication. In ImGame, the multiplayer </w:t>
      </w:r>
      <w:r w:rsidR="001F52A5" w:rsidRPr="005C1251">
        <w:rPr>
          <w:rFonts w:ascii="Times New Roman" w:eastAsia="Times New Roman" w:hAnsi="Times New Roman"/>
          <w:sz w:val="24"/>
          <w:szCs w:val="24"/>
        </w:rPr>
        <w:t xml:space="preserve">component </w:t>
      </w:r>
      <w:r w:rsidRPr="005C1251">
        <w:rPr>
          <w:rFonts w:ascii="Times New Roman" w:eastAsia="Times New Roman" w:hAnsi="Times New Roman"/>
          <w:sz w:val="24"/>
          <w:szCs w:val="24"/>
        </w:rPr>
        <w:t xml:space="preserve">is intended for the exhibition part to create the feeling of a shared space. </w:t>
      </w:r>
    </w:p>
    <w:p w14:paraId="3F8445CE" w14:textId="588FDF24" w:rsidR="00BB47AB" w:rsidRPr="005C1251" w:rsidRDefault="009076A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user profiles and progress saving component is important for the creative part in the Studio space of ImGame. The component allows ImGame to store the artifacts created by the users and remember the progress made. Progress data can saved in various ways, but most examples are temporary and are stored in the web browser (for instance, the A-Frame-state-component), so there are limited options to switch a device and continue the progress. An important aspect here is that all the data in ImGame </w:t>
      </w:r>
      <w:r w:rsidR="00D50123" w:rsidRPr="005C1251">
        <w:rPr>
          <w:rFonts w:ascii="Times New Roman" w:eastAsia="Times New Roman" w:hAnsi="Times New Roman"/>
          <w:sz w:val="24"/>
          <w:szCs w:val="24"/>
        </w:rPr>
        <w:t xml:space="preserve">are </w:t>
      </w:r>
      <w:r w:rsidRPr="005C1251">
        <w:rPr>
          <w:rFonts w:ascii="Times New Roman" w:eastAsia="Times New Roman" w:hAnsi="Times New Roman"/>
          <w:sz w:val="24"/>
          <w:szCs w:val="24"/>
        </w:rPr>
        <w:t xml:space="preserve">attached to a user profile </w:t>
      </w:r>
      <w:r w:rsidR="00D50123" w:rsidRPr="005C1251">
        <w:rPr>
          <w:rFonts w:ascii="Times New Roman" w:eastAsia="Times New Roman" w:hAnsi="Times New Roman"/>
          <w:sz w:val="24"/>
          <w:szCs w:val="24"/>
        </w:rPr>
        <w:t xml:space="preserve">that </w:t>
      </w:r>
      <w:r w:rsidRPr="005C1251">
        <w:rPr>
          <w:rFonts w:ascii="Times New Roman" w:eastAsia="Times New Roman" w:hAnsi="Times New Roman"/>
          <w:sz w:val="24"/>
          <w:szCs w:val="24"/>
        </w:rPr>
        <w:t xml:space="preserve">is stored on the server. This </w:t>
      </w:r>
      <w:r w:rsidR="00D50123" w:rsidRPr="005C1251">
        <w:rPr>
          <w:rFonts w:ascii="Times New Roman" w:eastAsia="Times New Roman" w:hAnsi="Times New Roman"/>
          <w:sz w:val="24"/>
          <w:szCs w:val="24"/>
        </w:rPr>
        <w:t xml:space="preserve">storage </w:t>
      </w:r>
      <w:r w:rsidRPr="005C1251">
        <w:rPr>
          <w:rFonts w:ascii="Times New Roman" w:eastAsia="Times New Roman" w:hAnsi="Times New Roman"/>
          <w:sz w:val="24"/>
          <w:szCs w:val="24"/>
        </w:rPr>
        <w:t>was achieved by creating a docker of two containers</w:t>
      </w:r>
      <w:r w:rsidR="00D50123" w:rsidRPr="005C1251">
        <w:rPr>
          <w:rFonts w:ascii="Times New Roman" w:eastAsia="Times New Roman" w:hAnsi="Times New Roman"/>
          <w:sz w:val="24"/>
          <w:szCs w:val="24"/>
        </w:rPr>
        <w:t>—</w:t>
      </w:r>
      <w:r w:rsidRPr="005C1251">
        <w:rPr>
          <w:rFonts w:ascii="Times New Roman" w:eastAsia="Times New Roman" w:hAnsi="Times New Roman"/>
          <w:sz w:val="24"/>
          <w:szCs w:val="24"/>
        </w:rPr>
        <w:t>one for the ImGame and the other for the database. They are being communicated through the component named “trigger.js” with the following options</w:t>
      </w:r>
      <w:r w:rsidR="005C1251"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D50123" w:rsidRPr="005C1251">
        <w:rPr>
          <w:rFonts w:ascii="Times New Roman" w:eastAsia="Times New Roman" w:hAnsi="Times New Roman"/>
          <w:sz w:val="24"/>
          <w:szCs w:val="24"/>
        </w:rPr>
        <w:t>as shown in F</w:t>
      </w:r>
      <w:r w:rsidRPr="005C1251">
        <w:rPr>
          <w:rFonts w:ascii="Times New Roman" w:eastAsia="Times New Roman" w:hAnsi="Times New Roman"/>
          <w:sz w:val="24"/>
          <w:szCs w:val="24"/>
        </w:rPr>
        <w:t>ig</w:t>
      </w:r>
      <w:r w:rsidR="00D50123" w:rsidRPr="005C1251">
        <w:rPr>
          <w:rFonts w:ascii="Times New Roman" w:eastAsia="Times New Roman" w:hAnsi="Times New Roman"/>
          <w:sz w:val="24"/>
          <w:szCs w:val="24"/>
        </w:rPr>
        <w:t xml:space="preserve">ure </w:t>
      </w:r>
      <w:r w:rsidRPr="005C1251">
        <w:rPr>
          <w:rFonts w:ascii="Times New Roman" w:eastAsia="Times New Roman" w:hAnsi="Times New Roman"/>
          <w:sz w:val="24"/>
          <w:szCs w:val="24"/>
        </w:rPr>
        <w:t>1:</w:t>
      </w:r>
    </w:p>
    <w:p w14:paraId="5076C0D5" w14:textId="47196BFE" w:rsidR="00BB47AB" w:rsidRPr="005C1251" w:rsidRDefault="00D50123" w:rsidP="0031186B">
      <w:pPr>
        <w:numPr>
          <w:ilvl w:val="0"/>
          <w:numId w:val="16"/>
        </w:numP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To load specific entities from specific HTML files </w:t>
      </w:r>
    </w:p>
    <w:p w14:paraId="76D092C7" w14:textId="76D8B3DC" w:rsidR="00BB47AB" w:rsidRPr="005C1251" w:rsidRDefault="00D50123" w:rsidP="0031186B">
      <w:pPr>
        <w:numPr>
          <w:ilvl w:val="0"/>
          <w:numId w:val="16"/>
        </w:numP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 xml:space="preserve">To trigger animation clips embedded in .gltf files </w:t>
      </w:r>
    </w:p>
    <w:p w14:paraId="3A9BCF9C" w14:textId="260B89F2" w:rsidR="00BB47AB" w:rsidRPr="005C1251" w:rsidRDefault="00D50123" w:rsidP="0031186B">
      <w:pPr>
        <w:numPr>
          <w:ilvl w:val="0"/>
          <w:numId w:val="16"/>
        </w:numP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To enable saving status of loaded files and animation clips</w:t>
      </w:r>
    </w:p>
    <w:p w14:paraId="06785C22" w14:textId="77777777" w:rsidR="00BB47AB" w:rsidRPr="005C1251" w:rsidRDefault="00000000" w:rsidP="0031186B">
      <w:pPr>
        <w:spacing w:line="480" w:lineRule="auto"/>
        <w:jc w:val="left"/>
        <w:rPr>
          <w:rFonts w:ascii="Times New Roman" w:eastAsia="Times New Roman" w:hAnsi="Times New Roman"/>
          <w:b/>
          <w:sz w:val="24"/>
          <w:szCs w:val="24"/>
        </w:rPr>
      </w:pPr>
      <w:r w:rsidRPr="005C1251">
        <w:rPr>
          <w:rFonts w:ascii="Times New Roman" w:eastAsia="Times New Roman" w:hAnsi="Times New Roman"/>
          <w:b/>
          <w:sz w:val="24"/>
          <w:szCs w:val="24"/>
        </w:rPr>
        <w:t>Figure 1</w:t>
      </w:r>
    </w:p>
    <w:p w14:paraId="52732A44" w14:textId="5E8D6481" w:rsidR="00BB47AB" w:rsidRPr="005C1251" w:rsidRDefault="00000000" w:rsidP="0031186B">
      <w:pPr>
        <w:spacing w:line="480" w:lineRule="auto"/>
        <w:jc w:val="left"/>
        <w:rPr>
          <w:rFonts w:ascii="Times New Roman" w:eastAsia="Times New Roman" w:hAnsi="Times New Roman"/>
          <w:i/>
          <w:sz w:val="24"/>
          <w:szCs w:val="24"/>
        </w:rPr>
      </w:pPr>
      <w:r w:rsidRPr="005C1251">
        <w:rPr>
          <w:rFonts w:ascii="Times New Roman" w:eastAsia="Times New Roman" w:hAnsi="Times New Roman"/>
          <w:i/>
          <w:sz w:val="24"/>
          <w:szCs w:val="24"/>
        </w:rPr>
        <w:t xml:space="preserve">ImGame trigger.js </w:t>
      </w:r>
      <w:r w:rsidR="00D50123" w:rsidRPr="005C1251">
        <w:rPr>
          <w:rFonts w:ascii="Times New Roman" w:eastAsia="Times New Roman" w:hAnsi="Times New Roman"/>
          <w:i/>
          <w:sz w:val="24"/>
          <w:szCs w:val="24"/>
        </w:rPr>
        <w:t>Component</w:t>
      </w:r>
    </w:p>
    <w:p w14:paraId="27294919" w14:textId="77777777" w:rsidR="00BB47AB" w:rsidRPr="005C1251" w:rsidRDefault="00000000" w:rsidP="0031186B">
      <w:pP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drawing>
          <wp:inline distT="114300" distB="114300" distL="114300" distR="114300" wp14:anchorId="1C24621A" wp14:editId="256D7CA7">
            <wp:extent cx="5731200" cy="1422251"/>
            <wp:effectExtent l="0" t="0" r="3175" b="698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731200" cy="1422251"/>
                    </a:xfrm>
                    <a:prstGeom prst="rect">
                      <a:avLst/>
                    </a:prstGeom>
                    <a:ln/>
                  </pic:spPr>
                </pic:pic>
              </a:graphicData>
            </a:graphic>
          </wp:inline>
        </w:drawing>
      </w:r>
    </w:p>
    <w:p w14:paraId="75E6081D" w14:textId="558B01C8" w:rsidR="00BB47AB" w:rsidRPr="005C1251" w:rsidRDefault="00000000" w:rsidP="0031186B">
      <w:pP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ab/>
        <w:t xml:space="preserve">The multiplayer and progress saving components are still </w:t>
      </w:r>
      <w:r w:rsidR="008D3175" w:rsidRPr="005C1251">
        <w:rPr>
          <w:rFonts w:ascii="Times New Roman" w:eastAsia="Times New Roman" w:hAnsi="Times New Roman"/>
          <w:sz w:val="24"/>
          <w:szCs w:val="24"/>
        </w:rPr>
        <w:t>being simplified</w:t>
      </w:r>
      <w:r w:rsidRPr="005C1251">
        <w:rPr>
          <w:rFonts w:ascii="Times New Roman" w:eastAsia="Times New Roman" w:hAnsi="Times New Roman"/>
          <w:sz w:val="24"/>
          <w:szCs w:val="24"/>
        </w:rPr>
        <w:t xml:space="preserve">. HTML and </w:t>
      </w:r>
      <w:r w:rsidR="008D3175" w:rsidRPr="005C1251">
        <w:rPr>
          <w:rFonts w:ascii="Times New Roman" w:eastAsia="Times New Roman" w:hAnsi="Times New Roman"/>
          <w:sz w:val="24"/>
          <w:szCs w:val="24"/>
        </w:rPr>
        <w:t>J</w:t>
      </w:r>
      <w:r w:rsidRPr="005C1251">
        <w:rPr>
          <w:rFonts w:ascii="Times New Roman" w:eastAsia="Times New Roman" w:hAnsi="Times New Roman"/>
          <w:sz w:val="24"/>
          <w:szCs w:val="24"/>
        </w:rPr>
        <w:t>ava</w:t>
      </w:r>
      <w:r w:rsidR="008D3175" w:rsidRPr="005C1251">
        <w:rPr>
          <w:rFonts w:ascii="Times New Roman" w:eastAsia="Times New Roman" w:hAnsi="Times New Roman"/>
          <w:sz w:val="24"/>
          <w:szCs w:val="24"/>
        </w:rPr>
        <w:t>S</w:t>
      </w:r>
      <w:r w:rsidRPr="005C1251">
        <w:rPr>
          <w:rFonts w:ascii="Times New Roman" w:eastAsia="Times New Roman" w:hAnsi="Times New Roman"/>
          <w:sz w:val="24"/>
          <w:szCs w:val="24"/>
        </w:rPr>
        <w:t>cript components are accessible via the web</w:t>
      </w:r>
      <w:r w:rsidR="008D3175"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browser</w:t>
      </w:r>
      <w:r w:rsidR="008D3175" w:rsidRPr="005C1251">
        <w:rPr>
          <w:rFonts w:ascii="Times New Roman" w:eastAsia="Times New Roman" w:hAnsi="Times New Roman"/>
          <w:sz w:val="24"/>
          <w:szCs w:val="24"/>
        </w:rPr>
        <w:t>’</w:t>
      </w:r>
      <w:r w:rsidRPr="005C1251">
        <w:rPr>
          <w:rFonts w:ascii="Times New Roman" w:eastAsia="Times New Roman" w:hAnsi="Times New Roman"/>
          <w:sz w:val="24"/>
          <w:szCs w:val="24"/>
        </w:rPr>
        <w:t>s debugger tools and are not suitable for sensitive data handling when operating with the database. To protect the data, a docker with two containers has been created. One handles the ImGame HTML and components</w:t>
      </w:r>
      <w:r w:rsidR="008D317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the other is for the database. A secure data transfer app is being used to encrypt the data coming from ImGame</w:t>
      </w:r>
      <w:r w:rsidR="008D3175" w:rsidRPr="005C1251">
        <w:rPr>
          <w:rFonts w:ascii="Times New Roman" w:eastAsia="Times New Roman" w:hAnsi="Times New Roman"/>
          <w:sz w:val="24"/>
          <w:szCs w:val="24"/>
        </w:rPr>
        <w:t>, as shown in</w:t>
      </w:r>
      <w:r w:rsidRPr="005C1251">
        <w:rPr>
          <w:rFonts w:ascii="Times New Roman" w:eastAsia="Times New Roman" w:hAnsi="Times New Roman"/>
          <w:sz w:val="24"/>
          <w:szCs w:val="24"/>
        </w:rPr>
        <w:t xml:space="preserve"> </w:t>
      </w:r>
      <w:r w:rsidR="008D3175" w:rsidRPr="005C1251">
        <w:rPr>
          <w:rFonts w:ascii="Times New Roman" w:eastAsia="Times New Roman" w:hAnsi="Times New Roman"/>
          <w:sz w:val="24"/>
          <w:szCs w:val="24"/>
        </w:rPr>
        <w:t>F</w:t>
      </w:r>
      <w:r w:rsidRPr="005C1251">
        <w:rPr>
          <w:rFonts w:ascii="Times New Roman" w:eastAsia="Times New Roman" w:hAnsi="Times New Roman"/>
          <w:sz w:val="24"/>
          <w:szCs w:val="24"/>
        </w:rPr>
        <w:t>ig</w:t>
      </w:r>
      <w:r w:rsidR="008D3175" w:rsidRPr="005C1251">
        <w:rPr>
          <w:rFonts w:ascii="Times New Roman" w:eastAsia="Times New Roman" w:hAnsi="Times New Roman"/>
          <w:sz w:val="24"/>
          <w:szCs w:val="24"/>
        </w:rPr>
        <w:t>ure</w:t>
      </w:r>
      <w:r w:rsidRPr="005C1251">
        <w:rPr>
          <w:rFonts w:ascii="Times New Roman" w:eastAsia="Times New Roman" w:hAnsi="Times New Roman"/>
          <w:sz w:val="24"/>
          <w:szCs w:val="24"/>
        </w:rPr>
        <w:t xml:space="preserve"> 2.</w:t>
      </w:r>
    </w:p>
    <w:p w14:paraId="14D23E0B" w14:textId="77777777" w:rsidR="00BB47AB" w:rsidRPr="005C1251" w:rsidRDefault="00000000" w:rsidP="0031186B">
      <w:pPr>
        <w:spacing w:line="480" w:lineRule="auto"/>
        <w:jc w:val="left"/>
        <w:rPr>
          <w:rFonts w:ascii="Times New Roman" w:eastAsia="Times New Roman" w:hAnsi="Times New Roman"/>
          <w:b/>
          <w:sz w:val="24"/>
          <w:szCs w:val="24"/>
        </w:rPr>
      </w:pPr>
      <w:r w:rsidRPr="005C1251">
        <w:rPr>
          <w:rFonts w:ascii="Times New Roman" w:eastAsia="Times New Roman" w:hAnsi="Times New Roman"/>
          <w:b/>
          <w:sz w:val="24"/>
          <w:szCs w:val="24"/>
        </w:rPr>
        <w:t>Figure 2</w:t>
      </w:r>
    </w:p>
    <w:p w14:paraId="60A2E910" w14:textId="2AB4A333" w:rsidR="00BB47AB" w:rsidRPr="005C1251" w:rsidRDefault="00000000" w:rsidP="0031186B">
      <w:pPr>
        <w:spacing w:line="480" w:lineRule="auto"/>
        <w:jc w:val="left"/>
        <w:rPr>
          <w:rFonts w:ascii="Times New Roman" w:eastAsia="Times New Roman" w:hAnsi="Times New Roman"/>
          <w:i/>
          <w:sz w:val="24"/>
          <w:szCs w:val="24"/>
        </w:rPr>
      </w:pPr>
      <w:r w:rsidRPr="005C1251">
        <w:rPr>
          <w:rFonts w:ascii="Times New Roman" w:eastAsia="Times New Roman" w:hAnsi="Times New Roman"/>
          <w:i/>
          <w:sz w:val="24"/>
          <w:szCs w:val="24"/>
        </w:rPr>
        <w:t xml:space="preserve">ImGame </w:t>
      </w:r>
      <w:r w:rsidR="008D3175" w:rsidRPr="005C1251">
        <w:rPr>
          <w:rFonts w:ascii="Times New Roman" w:eastAsia="Times New Roman" w:hAnsi="Times New Roman"/>
          <w:i/>
          <w:sz w:val="24"/>
          <w:szCs w:val="24"/>
        </w:rPr>
        <w:t>Server Setup</w:t>
      </w:r>
    </w:p>
    <w:p w14:paraId="64D3E613" w14:textId="6966B481" w:rsidR="00BB47AB" w:rsidRPr="005C1251" w:rsidRDefault="009D7B62" w:rsidP="0031186B">
      <w:pPr>
        <w:spacing w:line="480" w:lineRule="auto"/>
        <w:jc w:val="left"/>
        <w:rPr>
          <w:rFonts w:ascii="Times New Roman" w:eastAsia="Times New Roman" w:hAnsi="Times New Roman"/>
          <w:i/>
          <w:sz w:val="24"/>
          <w:szCs w:val="24"/>
        </w:rPr>
      </w:pPr>
      <w:r>
        <w:rPr>
          <w:rFonts w:ascii="Times New Roman" w:eastAsia="Times New Roman" w:hAnsi="Times New Roman"/>
          <w:i/>
          <w:sz w:val="24"/>
          <w:szCs w:val="24"/>
        </w:rPr>
        <w:drawing>
          <wp:inline distT="0" distB="0" distL="0" distR="0" wp14:anchorId="2BE290C3" wp14:editId="4DB4A011">
            <wp:extent cx="5711825" cy="1269365"/>
            <wp:effectExtent l="0" t="0" r="3175" b="6985"/>
            <wp:docPr id="1192038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1825" cy="1269365"/>
                    </a:xfrm>
                    <a:prstGeom prst="rect">
                      <a:avLst/>
                    </a:prstGeom>
                    <a:noFill/>
                    <a:ln>
                      <a:noFill/>
                    </a:ln>
                  </pic:spPr>
                </pic:pic>
              </a:graphicData>
            </a:graphic>
          </wp:inline>
        </w:drawing>
      </w:r>
    </w:p>
    <w:p w14:paraId="302E49E2" w14:textId="0D3836FC"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user profile progress and creations can be accessed on different devices. Some basic interaction data will be collected </w:t>
      </w:r>
      <w:r w:rsidR="008D3175" w:rsidRPr="005C1251">
        <w:rPr>
          <w:rFonts w:ascii="Times New Roman" w:eastAsia="Times New Roman" w:hAnsi="Times New Roman"/>
          <w:sz w:val="24"/>
          <w:szCs w:val="24"/>
        </w:rPr>
        <w:t xml:space="preserve">that </w:t>
      </w:r>
      <w:r w:rsidRPr="005C1251">
        <w:rPr>
          <w:rFonts w:ascii="Times New Roman" w:eastAsia="Times New Roman" w:hAnsi="Times New Roman"/>
          <w:sz w:val="24"/>
          <w:szCs w:val="24"/>
        </w:rPr>
        <w:t>will allow debugging and enhance the user experience. For now, the intended data planned to be collected are the time</w:t>
      </w:r>
      <w:r w:rsidR="005C1251"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stamps of user</w:t>
      </w:r>
      <w:r w:rsidR="008D3175"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activated key triggers </w:t>
      </w:r>
      <w:r w:rsidR="008D3175" w:rsidRPr="005C1251">
        <w:rPr>
          <w:rFonts w:ascii="Times New Roman" w:eastAsia="Times New Roman" w:hAnsi="Times New Roman"/>
          <w:sz w:val="24"/>
          <w:szCs w:val="24"/>
        </w:rPr>
        <w:t>that</w:t>
      </w:r>
      <w:r w:rsidRPr="005C1251">
        <w:rPr>
          <w:rFonts w:ascii="Times New Roman" w:eastAsia="Times New Roman" w:hAnsi="Times New Roman"/>
          <w:sz w:val="24"/>
          <w:szCs w:val="24"/>
        </w:rPr>
        <w:t xml:space="preserve"> will be enough to make the basic assessments.</w:t>
      </w:r>
    </w:p>
    <w:p w14:paraId="7AD53AEA" w14:textId="1463BD77"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An important aspect in developing ImGame is shader programming. A shader is a set of instructions on how to render the scene elements. Shader programming is unintuitive and thus requires an abstraction layer to make it available for artists. The best way so far to program shaders is using node-based (flow-based) visual programming as seen in popular examples</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FA7F8A" w:rsidRPr="005C1251">
        <w:rPr>
          <w:rFonts w:ascii="Times New Roman" w:eastAsia="Times New Roman" w:hAnsi="Times New Roman"/>
          <w:sz w:val="24"/>
          <w:szCs w:val="24"/>
        </w:rPr>
        <w:t xml:space="preserve">such as </w:t>
      </w:r>
      <w:r w:rsidRPr="005C1251">
        <w:rPr>
          <w:rFonts w:ascii="Times New Roman" w:eastAsia="Times New Roman" w:hAnsi="Times New Roman"/>
          <w:sz w:val="24"/>
          <w:szCs w:val="24"/>
        </w:rPr>
        <w:t xml:space="preserve">Unreal </w:t>
      </w:r>
      <w:r w:rsidR="00FA7F8A" w:rsidRPr="005C1251">
        <w:rPr>
          <w:rFonts w:ascii="Times New Roman" w:eastAsia="Times New Roman" w:hAnsi="Times New Roman"/>
          <w:sz w:val="24"/>
          <w:szCs w:val="24"/>
        </w:rPr>
        <w:t xml:space="preserve">Engine </w:t>
      </w:r>
      <w:r w:rsidRPr="005C1251">
        <w:rPr>
          <w:rFonts w:ascii="Times New Roman" w:eastAsia="Times New Roman" w:hAnsi="Times New Roman"/>
          <w:sz w:val="24"/>
          <w:szCs w:val="24"/>
        </w:rPr>
        <w:t xml:space="preserve">Material </w:t>
      </w:r>
      <w:r w:rsidR="00FA7F8A" w:rsidRPr="005C1251">
        <w:rPr>
          <w:rFonts w:ascii="Times New Roman" w:eastAsia="Times New Roman" w:hAnsi="Times New Roman"/>
          <w:sz w:val="24"/>
          <w:szCs w:val="24"/>
        </w:rPr>
        <w:t>Editor</w:t>
      </w:r>
      <w:r w:rsidRPr="005C1251">
        <w:rPr>
          <w:rFonts w:ascii="Times New Roman" w:eastAsia="Times New Roman" w:hAnsi="Times New Roman"/>
          <w:sz w:val="24"/>
          <w:szCs w:val="24"/>
        </w:rPr>
        <w:t xml:space="preserve">, Unity Graph </w:t>
      </w:r>
      <w:r w:rsidR="00FA7F8A" w:rsidRPr="005C1251">
        <w:rPr>
          <w:rFonts w:ascii="Times New Roman" w:eastAsia="Times New Roman" w:hAnsi="Times New Roman"/>
          <w:sz w:val="24"/>
          <w:szCs w:val="24"/>
        </w:rPr>
        <w:t>Editor</w:t>
      </w:r>
      <w:r w:rsidRPr="005C1251">
        <w:rPr>
          <w:rFonts w:ascii="Times New Roman" w:eastAsia="Times New Roman" w:hAnsi="Times New Roman"/>
          <w:sz w:val="24"/>
          <w:szCs w:val="24"/>
        </w:rPr>
        <w:t xml:space="preserve">, </w:t>
      </w:r>
      <w:r w:rsidR="00FA7F8A" w:rsidRPr="005C1251">
        <w:rPr>
          <w:rFonts w:ascii="Times New Roman" w:eastAsia="Times New Roman" w:hAnsi="Times New Roman"/>
          <w:sz w:val="24"/>
          <w:szCs w:val="24"/>
        </w:rPr>
        <w:t xml:space="preserve">and </w:t>
      </w:r>
      <w:r w:rsidRPr="005C1251">
        <w:rPr>
          <w:rFonts w:ascii="Times New Roman" w:eastAsia="Times New Roman" w:hAnsi="Times New Roman"/>
          <w:sz w:val="24"/>
          <w:szCs w:val="24"/>
        </w:rPr>
        <w:t xml:space="preserve">Blender </w:t>
      </w:r>
      <w:r w:rsidR="00FA7F8A" w:rsidRPr="005C1251">
        <w:rPr>
          <w:rFonts w:ascii="Times New Roman" w:eastAsia="Times New Roman" w:hAnsi="Times New Roman"/>
          <w:sz w:val="24"/>
          <w:szCs w:val="24"/>
        </w:rPr>
        <w:t>Shader Editor,</w:t>
      </w:r>
      <w:r w:rsidRPr="005C1251">
        <w:rPr>
          <w:rFonts w:ascii="Times New Roman" w:eastAsia="Times New Roman" w:hAnsi="Times New Roman"/>
          <w:sz w:val="24"/>
          <w:szCs w:val="24"/>
        </w:rPr>
        <w:t xml:space="preserve"> as well as in the emerging node-based shader programming web</w:t>
      </w:r>
      <w:r w:rsidR="00FA7F8A"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apps nodetoy and shaderfrog. For now</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nodetoy is being used by exporting to </w:t>
      </w:r>
      <w:r w:rsidR="00FA7F8A" w:rsidRPr="005C1251">
        <w:rPr>
          <w:rFonts w:ascii="Times New Roman" w:eastAsia="Times New Roman" w:hAnsi="Times New Roman"/>
          <w:sz w:val="24"/>
          <w:szCs w:val="24"/>
        </w:rPr>
        <w:t>OpenGL Shading Language (</w:t>
      </w:r>
      <w:r w:rsidRPr="005C1251">
        <w:rPr>
          <w:rFonts w:ascii="Times New Roman" w:eastAsia="Times New Roman" w:hAnsi="Times New Roman"/>
          <w:sz w:val="24"/>
          <w:szCs w:val="24"/>
        </w:rPr>
        <w:t>GLSL</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code and adding it in </w:t>
      </w:r>
      <w:r w:rsidR="00B634A5" w:rsidRPr="005C1251">
        <w:rPr>
          <w:rFonts w:ascii="Times New Roman" w:eastAsia="Times New Roman" w:hAnsi="Times New Roman"/>
          <w:sz w:val="24"/>
          <w:szCs w:val="24"/>
        </w:rPr>
        <w:t>A-Frame</w:t>
      </w:r>
      <w:r w:rsidRPr="005C1251">
        <w:rPr>
          <w:rFonts w:ascii="Times New Roman" w:eastAsia="Times New Roman" w:hAnsi="Times New Roman"/>
          <w:sz w:val="24"/>
          <w:szCs w:val="24"/>
        </w:rPr>
        <w:t xml:space="preserve"> with a custom component. The process is not optimized</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a more robust system is being worked on. An obvious way would be to create a custom node-based system that integrates more smoothly with </w:t>
      </w:r>
      <w:r w:rsidR="00B634A5" w:rsidRPr="005C1251">
        <w:rPr>
          <w:rFonts w:ascii="Times New Roman" w:eastAsia="Times New Roman" w:hAnsi="Times New Roman"/>
          <w:sz w:val="24"/>
          <w:szCs w:val="24"/>
        </w:rPr>
        <w:t>A-Frame</w:t>
      </w:r>
      <w:r w:rsidRPr="005C1251">
        <w:rPr>
          <w:rFonts w:ascii="Times New Roman" w:eastAsia="Times New Roman" w:hAnsi="Times New Roman"/>
          <w:sz w:val="24"/>
          <w:szCs w:val="24"/>
        </w:rPr>
        <w:t xml:space="preserve">, and thus open the possibility to also enable logic visual programming similar to the Unreal </w:t>
      </w:r>
      <w:r w:rsidR="00FA7F8A" w:rsidRPr="005C1251">
        <w:rPr>
          <w:rFonts w:ascii="Times New Roman" w:eastAsia="Times New Roman" w:hAnsi="Times New Roman"/>
          <w:sz w:val="24"/>
          <w:szCs w:val="24"/>
        </w:rPr>
        <w:t>Engine B</w:t>
      </w:r>
      <w:r w:rsidRPr="005C1251">
        <w:rPr>
          <w:rFonts w:ascii="Times New Roman" w:eastAsia="Times New Roman" w:hAnsi="Times New Roman"/>
          <w:sz w:val="24"/>
          <w:szCs w:val="24"/>
        </w:rPr>
        <w:t xml:space="preserve">lueprint </w:t>
      </w:r>
      <w:r w:rsidR="00FA7F8A" w:rsidRPr="005C1251">
        <w:rPr>
          <w:rFonts w:ascii="Times New Roman" w:eastAsia="Times New Roman" w:hAnsi="Times New Roman"/>
          <w:sz w:val="24"/>
          <w:szCs w:val="24"/>
        </w:rPr>
        <w:t xml:space="preserve">visual scripting </w:t>
      </w:r>
      <w:r w:rsidRPr="005C1251">
        <w:rPr>
          <w:rFonts w:ascii="Times New Roman" w:eastAsia="Times New Roman" w:hAnsi="Times New Roman"/>
          <w:sz w:val="24"/>
          <w:szCs w:val="24"/>
        </w:rPr>
        <w:t>system. In that case it is important to make it modular to keep the ImGame development simple and accessible when developing core components. There are two paths outlined for further node-based tool development:</w:t>
      </w:r>
    </w:p>
    <w:p w14:paraId="61421EB6" w14:textId="2530BF76" w:rsidR="00BB47AB" w:rsidRPr="005C1251" w:rsidRDefault="00FA7F8A" w:rsidP="0031186B">
      <w:pPr>
        <w:numPr>
          <w:ilvl w:val="0"/>
          <w:numId w:val="17"/>
        </w:numP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To research and develop a node-based tool written in JavaScript that is usable as a component in </w:t>
      </w:r>
      <w:r w:rsidR="00B634A5" w:rsidRPr="005C1251">
        <w:rPr>
          <w:rFonts w:ascii="Times New Roman" w:eastAsia="Times New Roman" w:hAnsi="Times New Roman"/>
          <w:sz w:val="24"/>
          <w:szCs w:val="24"/>
        </w:rPr>
        <w:t>A-Frame</w:t>
      </w:r>
    </w:p>
    <w:p w14:paraId="40A12820" w14:textId="567DFB84" w:rsidR="00BB47AB" w:rsidRPr="005C1251" w:rsidRDefault="00FA7F8A" w:rsidP="0031186B">
      <w:pPr>
        <w:numPr>
          <w:ilvl w:val="0"/>
          <w:numId w:val="17"/>
        </w:numPr>
        <w:spacing w:line="480" w:lineRule="auto"/>
        <w:jc w:val="left"/>
        <w:rPr>
          <w:rFonts w:ascii="Times New Roman" w:eastAsia="Times New Roman" w:hAnsi="Times New Roman"/>
          <w:sz w:val="24"/>
          <w:szCs w:val="24"/>
        </w:rPr>
      </w:pPr>
      <w:r w:rsidRPr="005C1251">
        <w:rPr>
          <w:rFonts w:ascii="Times New Roman" w:eastAsia="Times New Roman" w:hAnsi="Times New Roman"/>
          <w:sz w:val="24"/>
          <w:szCs w:val="24"/>
        </w:rPr>
        <w:t>To create a plug-in for 3D modeling software Blender that would export a 3D model in .gltf file format with the in Blender programmed shader</w:t>
      </w:r>
    </w:p>
    <w:p w14:paraId="018D1EB5" w14:textId="3A26CE52" w:rsidR="00BB47AB" w:rsidRPr="005C1251" w:rsidRDefault="00000000" w:rsidP="0031186B">
      <w:pPr>
        <w:pBdr>
          <w:top w:val="nil"/>
          <w:left w:val="nil"/>
          <w:bottom w:val="nil"/>
          <w:right w:val="nil"/>
          <w:between w:val="nil"/>
        </w:pBdr>
        <w:spacing w:line="480" w:lineRule="auto"/>
        <w:jc w:val="left"/>
        <w:rPr>
          <w:rFonts w:ascii="Times New Roman" w:eastAsia="Times New Roman" w:hAnsi="Times New Roman"/>
          <w:b/>
          <w:sz w:val="24"/>
          <w:szCs w:val="24"/>
        </w:rPr>
      </w:pPr>
      <w:r w:rsidRPr="005C1251">
        <w:rPr>
          <w:rFonts w:ascii="Times New Roman" w:eastAsia="Times New Roman" w:hAnsi="Times New Roman"/>
          <w:b/>
          <w:sz w:val="24"/>
          <w:szCs w:val="24"/>
        </w:rPr>
        <w:t xml:space="preserve">Brief </w:t>
      </w:r>
      <w:r w:rsidR="00FA7F8A" w:rsidRPr="005C1251">
        <w:rPr>
          <w:rFonts w:ascii="Times New Roman" w:eastAsia="Times New Roman" w:hAnsi="Times New Roman"/>
          <w:b/>
          <w:sz w:val="24"/>
          <w:szCs w:val="24"/>
        </w:rPr>
        <w:t xml:space="preserve">Summary </w:t>
      </w:r>
      <w:r w:rsidRPr="005C1251">
        <w:rPr>
          <w:rFonts w:ascii="Times New Roman" w:eastAsia="Times New Roman" w:hAnsi="Times New Roman"/>
          <w:b/>
          <w:sz w:val="24"/>
          <w:szCs w:val="24"/>
        </w:rPr>
        <w:t xml:space="preserve">of the </w:t>
      </w:r>
      <w:r w:rsidR="00FA7F8A" w:rsidRPr="005C1251">
        <w:rPr>
          <w:rFonts w:ascii="Times New Roman" w:eastAsia="Times New Roman" w:hAnsi="Times New Roman"/>
          <w:b/>
          <w:sz w:val="24"/>
          <w:szCs w:val="24"/>
        </w:rPr>
        <w:t>Section</w:t>
      </w:r>
    </w:p>
    <w:p w14:paraId="1DDFB962" w14:textId="7DC5F1AF"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The established system on the server side allows a secure data transfer and storage. The custom component “trigger.js” </w:t>
      </w:r>
      <w:r w:rsidR="00555081" w:rsidRPr="005C1251">
        <w:rPr>
          <w:rFonts w:ascii="Times New Roman" w:eastAsia="Times New Roman" w:hAnsi="Times New Roman"/>
          <w:sz w:val="24"/>
          <w:szCs w:val="24"/>
        </w:rPr>
        <w:t>pressupposes</w:t>
      </w:r>
      <w:r w:rsidRPr="005C1251">
        <w:rPr>
          <w:rFonts w:ascii="Times New Roman" w:eastAsia="Times New Roman" w:hAnsi="Times New Roman"/>
          <w:sz w:val="24"/>
          <w:szCs w:val="24"/>
        </w:rPr>
        <w:t xml:space="preserve"> also a simple handling of triggering animations, events, and storing of their state to create gamification elements, interactions for quizzes</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other activities for ImGame or any other game intended </w:t>
      </w:r>
      <w:r w:rsidR="00555081" w:rsidRPr="005C1251">
        <w:rPr>
          <w:rFonts w:ascii="Times New Roman" w:eastAsia="Times New Roman" w:hAnsi="Times New Roman"/>
          <w:sz w:val="24"/>
          <w:szCs w:val="24"/>
        </w:rPr>
        <w:t>to be created with</w:t>
      </w:r>
      <w:r w:rsidRPr="005C1251">
        <w:rPr>
          <w:rFonts w:ascii="Times New Roman" w:eastAsia="Times New Roman" w:hAnsi="Times New Roman"/>
          <w:sz w:val="24"/>
          <w:szCs w:val="24"/>
        </w:rPr>
        <w:t xml:space="preserve"> </w:t>
      </w:r>
      <w:r w:rsidR="00555081" w:rsidRPr="005C1251">
        <w:rPr>
          <w:rFonts w:ascii="Times New Roman" w:eastAsia="Times New Roman" w:hAnsi="Times New Roman"/>
          <w:sz w:val="24"/>
          <w:szCs w:val="24"/>
        </w:rPr>
        <w:t xml:space="preserve">the </w:t>
      </w:r>
      <w:r w:rsidRPr="005C1251">
        <w:rPr>
          <w:rFonts w:ascii="Times New Roman" w:eastAsia="Times New Roman" w:hAnsi="Times New Roman"/>
          <w:sz w:val="24"/>
          <w:szCs w:val="24"/>
        </w:rPr>
        <w:t>WebXR</w:t>
      </w:r>
      <w:r w:rsidR="00555081" w:rsidRPr="005C1251">
        <w:rPr>
          <w:rFonts w:ascii="Times New Roman" w:eastAsia="Times New Roman" w:hAnsi="Times New Roman"/>
          <w:sz w:val="24"/>
          <w:szCs w:val="24"/>
        </w:rPr>
        <w:t xml:space="preserve"> solution</w:t>
      </w:r>
      <w:r w:rsidRPr="005C1251">
        <w:rPr>
          <w:rFonts w:ascii="Times New Roman" w:eastAsia="Times New Roman" w:hAnsi="Times New Roman"/>
          <w:sz w:val="24"/>
          <w:szCs w:val="24"/>
        </w:rPr>
        <w:t xml:space="preserve">. The workflow and components are being documented and will be published on </w:t>
      </w:r>
      <w:r w:rsidR="00FA7F8A" w:rsidRPr="005C1251">
        <w:rPr>
          <w:rFonts w:ascii="Times New Roman" w:eastAsia="Times New Roman" w:hAnsi="Times New Roman"/>
          <w:sz w:val="24"/>
          <w:szCs w:val="24"/>
        </w:rPr>
        <w:t>GitHub (https://</w:t>
      </w:r>
      <w:r w:rsidRPr="005C1251">
        <w:rPr>
          <w:rFonts w:ascii="Times New Roman" w:eastAsia="Times New Roman" w:hAnsi="Times New Roman"/>
          <w:sz w:val="24"/>
          <w:szCs w:val="24"/>
        </w:rPr>
        <w:t>github.com</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w:t>
      </w:r>
    </w:p>
    <w:p w14:paraId="2AD79DD9" w14:textId="7A8890DF"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A convenient and accessible solution for visual graphics programming for WebXR is a must</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node-based shader integration is a future</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proof solution that is being used in the popular game engines</w:t>
      </w:r>
      <w:r w:rsidR="00FA7F8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FA7F8A" w:rsidRPr="005C1251">
        <w:rPr>
          <w:rFonts w:ascii="Times New Roman" w:eastAsia="Times New Roman" w:hAnsi="Times New Roman"/>
          <w:sz w:val="24"/>
          <w:szCs w:val="24"/>
        </w:rPr>
        <w:t xml:space="preserve">such as </w:t>
      </w:r>
      <w:r w:rsidRPr="005C1251">
        <w:rPr>
          <w:rFonts w:ascii="Times New Roman" w:eastAsia="Times New Roman" w:hAnsi="Times New Roman"/>
          <w:sz w:val="24"/>
          <w:szCs w:val="24"/>
        </w:rPr>
        <w:t xml:space="preserve">Unity and Unreal Engine. </w:t>
      </w:r>
    </w:p>
    <w:p w14:paraId="2CCF6A7B" w14:textId="77777777" w:rsidR="00BB47AB" w:rsidRPr="0031186B" w:rsidRDefault="00000000" w:rsidP="0031186B">
      <w:pPr>
        <w:pBdr>
          <w:top w:val="nil"/>
          <w:left w:val="nil"/>
          <w:bottom w:val="nil"/>
          <w:right w:val="nil"/>
          <w:between w:val="nil"/>
        </w:pBdr>
        <w:spacing w:line="480" w:lineRule="auto"/>
        <w:jc w:val="center"/>
        <w:rPr>
          <w:rFonts w:ascii="Times New Roman" w:eastAsia="Times New Roman" w:hAnsi="Times New Roman"/>
          <w:b/>
          <w:color w:val="auto"/>
          <w:sz w:val="24"/>
          <w:szCs w:val="24"/>
        </w:rPr>
      </w:pPr>
      <w:r w:rsidRPr="005C1251">
        <w:rPr>
          <w:rFonts w:ascii="Times New Roman" w:eastAsia="Times New Roman" w:hAnsi="Times New Roman"/>
          <w:b/>
          <w:sz w:val="24"/>
          <w:szCs w:val="24"/>
        </w:rPr>
        <w:t>Conclusions</w:t>
      </w:r>
    </w:p>
    <w:p w14:paraId="2C34CE4F" w14:textId="642AAE40"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31186B">
        <w:rPr>
          <w:rFonts w:ascii="Times New Roman" w:eastAsia="Times New Roman" w:hAnsi="Times New Roman"/>
          <w:sz w:val="24"/>
          <w:szCs w:val="24"/>
        </w:rPr>
        <w:t>Th</w:t>
      </w:r>
      <w:r w:rsidR="00F34D13" w:rsidRPr="0031186B">
        <w:rPr>
          <w:rFonts w:ascii="Times New Roman" w:eastAsia="Times New Roman" w:hAnsi="Times New Roman"/>
          <w:sz w:val="24"/>
          <w:szCs w:val="24"/>
        </w:rPr>
        <w:t>is</w:t>
      </w:r>
      <w:r w:rsidRPr="0031186B">
        <w:rPr>
          <w:rFonts w:ascii="Times New Roman" w:eastAsia="Times New Roman" w:hAnsi="Times New Roman"/>
          <w:sz w:val="24"/>
          <w:szCs w:val="24"/>
        </w:rPr>
        <w:t xml:space="preserve"> study presents the educational virtual environment ImGame that hosts artworks in the field of digital audiovisual art of the last decade with the aim of informing the society about the newest trends in art as well as its ideological aspects</w:t>
      </w:r>
      <w:r w:rsidR="00F34D13"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such as meditation and </w:t>
      </w:r>
      <w:r w:rsidRPr="005C1251">
        <w:rPr>
          <w:rFonts w:ascii="Times New Roman" w:eastAsia="Times New Roman" w:hAnsi="Times New Roman"/>
          <w:sz w:val="24"/>
          <w:szCs w:val="24"/>
        </w:rPr>
        <w:t>ecology of environment and mind. The project intends to develop the genre of edutainment in the area of modern aesthetics and strengthen the methodology for creating virtual environments that reflect a strong research basis, recent artworks, and their intertextual references.</w:t>
      </w:r>
    </w:p>
    <w:p w14:paraId="00DB71D3" w14:textId="77777777"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ImGame proposes demonstrating immersive aesthetics in an educational platform dedicated to cultural knowledge capital and documentation of artworks. </w:t>
      </w:r>
      <w:r w:rsidRPr="0031186B">
        <w:rPr>
          <w:rFonts w:ascii="Times New Roman" w:eastAsia="Times New Roman" w:hAnsi="Times New Roman"/>
          <w:sz w:val="24"/>
          <w:szCs w:val="24"/>
        </w:rPr>
        <w:t>The ImGame project underlines the theoretical context of immersiveness that merits a particular attention to learn about its heritage</w:t>
      </w:r>
      <w:r w:rsidRPr="005C1251">
        <w:rPr>
          <w:rFonts w:ascii="Times New Roman" w:eastAsia="Times New Roman" w:hAnsi="Times New Roman"/>
          <w:sz w:val="24"/>
          <w:szCs w:val="24"/>
        </w:rPr>
        <w:t>.</w:t>
      </w:r>
    </w:p>
    <w:p w14:paraId="7DAA618F" w14:textId="31957C61" w:rsidR="00BB47AB" w:rsidRPr="005C1251" w:rsidRDefault="00F34D13"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We have defined serious art gaming as signifying learning about contemporary art via educational games in a playful manner and experiencing the environment created itself as an artwork. They</w:t>
      </w:r>
      <w:r w:rsidR="002A0339"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analyze the psychological sense of immersiveness and claim that there are two related, yet different modes of immersive experience. There is a shifting from reflective observation to a Medusian condition; this shift deepens the theoretical context of immersive experience that has received little attention in the philosophical literature and modern theory of art.</w:t>
      </w:r>
    </w:p>
    <w:p w14:paraId="0C6DB276" w14:textId="1AC45538" w:rsidR="00BB47AB" w:rsidRPr="005C1251" w:rsidRDefault="00000000" w:rsidP="0031186B">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The article explains the specific concept of Kantian sublime reinterpreted by Lyotard</w:t>
      </w:r>
      <w:r w:rsidR="00F34D1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as well as the Lacanian gaze that has influenced contemporary aesthetics of immersion. The mythological figures Medusa and Narcissus from antiquity have helped better illustrate these </w:t>
      </w:r>
      <w:r w:rsidRPr="005C1251">
        <w:rPr>
          <w:rFonts w:ascii="Times New Roman" w:eastAsia="Times New Roman" w:hAnsi="Times New Roman"/>
          <w:sz w:val="24"/>
          <w:szCs w:val="24"/>
        </w:rPr>
        <w:lastRenderedPageBreak/>
        <w:t>difficult concepts. Thus, the paper shows the basic outline of related ideas that form the understanding of immersion today and their distinct appearance in different eras</w:t>
      </w:r>
      <w:r w:rsidR="00F34D1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Antiquity, Enlightenment, and </w:t>
      </w:r>
      <w:r w:rsidR="00F34D13" w:rsidRPr="005C1251">
        <w:rPr>
          <w:rFonts w:ascii="Times New Roman" w:eastAsia="Times New Roman" w:hAnsi="Times New Roman"/>
          <w:sz w:val="24"/>
          <w:szCs w:val="24"/>
        </w:rPr>
        <w:t>M</w:t>
      </w:r>
      <w:r w:rsidRPr="005C1251">
        <w:rPr>
          <w:rFonts w:ascii="Times New Roman" w:eastAsia="Times New Roman" w:hAnsi="Times New Roman"/>
          <w:sz w:val="24"/>
          <w:szCs w:val="24"/>
        </w:rPr>
        <w:t xml:space="preserve">odernity. However, the study has been conducted without an aspiration to describe the history of immersiveness in a comprehensive continuity. The references to Kant and other authors function solely as explanations of the phenomenon from different angles that cannot nevertheless cover all the discourse of immersiveness. With this article, </w:t>
      </w:r>
      <w:r w:rsidR="00F34D13" w:rsidRPr="005C1251">
        <w:rPr>
          <w:rFonts w:ascii="Times New Roman" w:eastAsia="Times New Roman" w:hAnsi="Times New Roman"/>
          <w:sz w:val="24"/>
          <w:szCs w:val="24"/>
        </w:rPr>
        <w:t>we</w:t>
      </w:r>
      <w:r w:rsidRPr="005C1251">
        <w:rPr>
          <w:rFonts w:ascii="Times New Roman" w:eastAsia="Times New Roman" w:hAnsi="Times New Roman"/>
          <w:sz w:val="24"/>
          <w:szCs w:val="24"/>
        </w:rPr>
        <w:t xml:space="preserve"> hope to enrich the theory of immersiveness, a phenomenon with an impressive historical heritage that has had</w:t>
      </w:r>
      <w:r w:rsidR="006C613F">
        <w:rPr>
          <w:rFonts w:ascii="Times New Roman" w:eastAsia="Times New Roman" w:hAnsi="Times New Roman"/>
          <w:sz w:val="24"/>
          <w:szCs w:val="24"/>
        </w:rPr>
        <w:t xml:space="preserve"> – </w:t>
      </w:r>
      <w:r w:rsidRPr="005C1251">
        <w:rPr>
          <w:rFonts w:ascii="Times New Roman" w:eastAsia="Times New Roman" w:hAnsi="Times New Roman"/>
          <w:sz w:val="24"/>
          <w:szCs w:val="24"/>
        </w:rPr>
        <w:t>and most likely will have</w:t>
      </w:r>
      <w:r w:rsidR="006C613F">
        <w:rPr>
          <w:rFonts w:ascii="Times New Roman" w:eastAsia="Times New Roman" w:hAnsi="Times New Roman"/>
          <w:sz w:val="24"/>
          <w:szCs w:val="24"/>
        </w:rPr>
        <w:t xml:space="preserve"> – </w:t>
      </w:r>
      <w:r w:rsidRPr="005C1251">
        <w:rPr>
          <w:rFonts w:ascii="Times New Roman" w:eastAsia="Times New Roman" w:hAnsi="Times New Roman"/>
          <w:sz w:val="24"/>
          <w:szCs w:val="24"/>
        </w:rPr>
        <w:t>long lasting consequences on modern cultural theory.</w:t>
      </w:r>
    </w:p>
    <w:p w14:paraId="676417BB" w14:textId="458BBC49" w:rsidR="00BB47AB" w:rsidRPr="005C1251" w:rsidRDefault="00000000" w:rsidP="0031186B">
      <w:pP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From the technical point of view, this project will offer easy</w:t>
      </w:r>
      <w:r w:rsidR="00F34D13" w:rsidRPr="005C1251">
        <w:rPr>
          <w:rFonts w:ascii="Times New Roman" w:eastAsia="Times New Roman" w:hAnsi="Times New Roman"/>
          <w:sz w:val="24"/>
          <w:szCs w:val="24"/>
        </w:rPr>
        <w:t>-</w:t>
      </w:r>
      <w:r w:rsidRPr="005C1251">
        <w:rPr>
          <w:rFonts w:ascii="Times New Roman" w:eastAsia="Times New Roman" w:hAnsi="Times New Roman"/>
          <w:sz w:val="24"/>
          <w:szCs w:val="24"/>
        </w:rPr>
        <w:t>to</w:t>
      </w:r>
      <w:r w:rsidR="00F34D13" w:rsidRPr="005C1251">
        <w:rPr>
          <w:rFonts w:ascii="Times New Roman" w:eastAsia="Times New Roman" w:hAnsi="Times New Roman"/>
          <w:sz w:val="24"/>
          <w:szCs w:val="24"/>
        </w:rPr>
        <w:t>-</w:t>
      </w:r>
      <w:r w:rsidRPr="005C1251">
        <w:rPr>
          <w:rFonts w:ascii="Times New Roman" w:eastAsia="Times New Roman" w:hAnsi="Times New Roman"/>
          <w:sz w:val="24"/>
          <w:szCs w:val="24"/>
        </w:rPr>
        <w:t>use components and tools for artists, scholars</w:t>
      </w:r>
      <w:r w:rsidR="00F34D1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and enthusiasts that use the </w:t>
      </w:r>
      <w:r w:rsidR="00B634A5" w:rsidRPr="005C1251">
        <w:rPr>
          <w:rFonts w:ascii="Times New Roman" w:eastAsia="Times New Roman" w:hAnsi="Times New Roman"/>
          <w:sz w:val="24"/>
          <w:szCs w:val="24"/>
        </w:rPr>
        <w:t>A-Frame</w:t>
      </w:r>
      <w:r w:rsidRPr="005C1251">
        <w:rPr>
          <w:rFonts w:ascii="Times New Roman" w:eastAsia="Times New Roman" w:hAnsi="Times New Roman"/>
          <w:sz w:val="24"/>
          <w:szCs w:val="24"/>
        </w:rPr>
        <w:t xml:space="preserve"> framework to create immersive WebXR experiences. </w:t>
      </w:r>
    </w:p>
    <w:p w14:paraId="05EF49FD" w14:textId="1CC3056D" w:rsidR="00BB47AB" w:rsidRPr="005C1251" w:rsidRDefault="00000000" w:rsidP="0031186B">
      <w:pPr>
        <w:pBdr>
          <w:top w:val="nil"/>
          <w:left w:val="nil"/>
          <w:bottom w:val="nil"/>
          <w:right w:val="nil"/>
          <w:between w:val="nil"/>
        </w:pBdr>
        <w:spacing w:line="480" w:lineRule="auto"/>
        <w:jc w:val="center"/>
        <w:rPr>
          <w:rFonts w:ascii="Times New Roman" w:eastAsia="Times New Roman" w:hAnsi="Times New Roman"/>
          <w:b/>
          <w:sz w:val="24"/>
          <w:szCs w:val="24"/>
        </w:rPr>
      </w:pPr>
      <w:r w:rsidRPr="005C1251">
        <w:rPr>
          <w:rFonts w:ascii="Times New Roman" w:eastAsia="Times New Roman" w:hAnsi="Times New Roman"/>
          <w:b/>
          <w:sz w:val="24"/>
          <w:szCs w:val="24"/>
        </w:rPr>
        <w:t>Acknowledgment</w:t>
      </w:r>
    </w:p>
    <w:p w14:paraId="0E5A6730" w14:textId="77777777" w:rsidR="004041B7" w:rsidRDefault="00000000" w:rsidP="004041B7">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5C1251">
        <w:rPr>
          <w:rFonts w:ascii="Times New Roman" w:eastAsia="Times New Roman" w:hAnsi="Times New Roman"/>
          <w:sz w:val="24"/>
          <w:szCs w:val="24"/>
        </w:rPr>
        <w:t>Th</w:t>
      </w:r>
      <w:r w:rsidR="00F34D13" w:rsidRPr="005C1251">
        <w:rPr>
          <w:rFonts w:ascii="Times New Roman" w:eastAsia="Times New Roman" w:hAnsi="Times New Roman"/>
          <w:sz w:val="24"/>
          <w:szCs w:val="24"/>
        </w:rPr>
        <w:t>is</w:t>
      </w:r>
      <w:r w:rsidRPr="005C1251">
        <w:rPr>
          <w:rFonts w:ascii="Times New Roman" w:eastAsia="Times New Roman" w:hAnsi="Times New Roman"/>
          <w:sz w:val="24"/>
          <w:szCs w:val="24"/>
        </w:rPr>
        <w:t xml:space="preserve"> creative research project</w:t>
      </w:r>
      <w:r w:rsidR="00F34D13" w:rsidRPr="005C1251">
        <w:rPr>
          <w:rFonts w:ascii="Times New Roman" w:eastAsia="Times New Roman" w:hAnsi="Times New Roman"/>
          <w:sz w:val="24"/>
          <w:szCs w:val="24"/>
        </w:rPr>
        <w:t>, titled</w:t>
      </w:r>
      <w:r w:rsidRPr="005C1251">
        <w:rPr>
          <w:rFonts w:ascii="Times New Roman" w:eastAsia="Times New Roman" w:hAnsi="Times New Roman"/>
          <w:sz w:val="24"/>
          <w:szCs w:val="24"/>
        </w:rPr>
        <w:t xml:space="preserve"> “ImGame</w:t>
      </w:r>
      <w:r w:rsidR="00BF7C75">
        <w:rPr>
          <w:rFonts w:ascii="Times New Roman" w:eastAsia="Times New Roman" w:hAnsi="Times New Roman"/>
          <w:sz w:val="24"/>
          <w:szCs w:val="24"/>
        </w:rPr>
        <w:t xml:space="preserve"> – </w:t>
      </w:r>
      <w:r w:rsidRPr="005C1251">
        <w:rPr>
          <w:rFonts w:ascii="Times New Roman" w:eastAsia="Times New Roman" w:hAnsi="Times New Roman"/>
          <w:sz w:val="24"/>
          <w:szCs w:val="24"/>
        </w:rPr>
        <w:t xml:space="preserve">An Innovative Digital Environment Based on Research </w:t>
      </w:r>
      <w:r w:rsidR="00F34D13" w:rsidRPr="005C1251">
        <w:rPr>
          <w:rFonts w:ascii="Times New Roman" w:eastAsia="Times New Roman" w:hAnsi="Times New Roman"/>
          <w:sz w:val="24"/>
          <w:szCs w:val="24"/>
        </w:rPr>
        <w:t xml:space="preserve">With </w:t>
      </w:r>
      <w:r w:rsidRPr="005C1251">
        <w:rPr>
          <w:rFonts w:ascii="Times New Roman" w:eastAsia="Times New Roman" w:hAnsi="Times New Roman"/>
          <w:sz w:val="24"/>
          <w:szCs w:val="24"/>
        </w:rPr>
        <w:t>Elements of Immersive Aesthetics and Serious Gaming” (2022</w:t>
      </w:r>
      <w:r w:rsidR="00F34D13"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2025) </w:t>
      </w:r>
      <w:r w:rsidRPr="0031186B">
        <w:rPr>
          <w:rFonts w:ascii="Times New Roman" w:eastAsia="Times New Roman" w:hAnsi="Times New Roman"/>
          <w:sz w:val="24"/>
          <w:szCs w:val="24"/>
        </w:rPr>
        <w:t xml:space="preserve">No. </w:t>
      </w:r>
      <w:r w:rsidRPr="004041B7">
        <w:rPr>
          <w:rFonts w:ascii="Times New Roman" w:eastAsia="Times New Roman" w:hAnsi="Times New Roman"/>
          <w:sz w:val="24"/>
          <w:szCs w:val="24"/>
        </w:rPr>
        <w:t>101054570</w:t>
      </w:r>
      <w:r w:rsidR="00F34D13" w:rsidRPr="004041B7">
        <w:rPr>
          <w:rFonts w:ascii="Times New Roman" w:eastAsia="Times New Roman" w:hAnsi="Times New Roman"/>
          <w:sz w:val="24"/>
          <w:szCs w:val="24"/>
        </w:rPr>
        <w:t>,</w:t>
      </w:r>
      <w:r w:rsidRPr="004041B7">
        <w:rPr>
          <w:rFonts w:ascii="Times New Roman" w:eastAsia="Times New Roman" w:hAnsi="Times New Roman"/>
          <w:sz w:val="24"/>
          <w:szCs w:val="24"/>
        </w:rPr>
        <w:t xml:space="preserve"> was funded by the European Union and co-funded by the Latvian Ministry of Culture in frames of the program “Creative Europe</w:t>
      </w:r>
      <w:r w:rsidR="00F34D13" w:rsidRPr="004041B7">
        <w:rPr>
          <w:rFonts w:ascii="Times New Roman" w:eastAsia="Times New Roman" w:hAnsi="Times New Roman"/>
          <w:sz w:val="24"/>
          <w:szCs w:val="24"/>
        </w:rPr>
        <w:t>.</w:t>
      </w:r>
      <w:r w:rsidRPr="004041B7">
        <w:rPr>
          <w:rFonts w:ascii="Times New Roman" w:eastAsia="Times New Roman" w:hAnsi="Times New Roman"/>
          <w:sz w:val="24"/>
          <w:szCs w:val="24"/>
        </w:rPr>
        <w:t>”</w:t>
      </w:r>
    </w:p>
    <w:p w14:paraId="705A14E3" w14:textId="18DD9F0B" w:rsidR="002F0D7D" w:rsidRPr="004041B7" w:rsidRDefault="002F0D7D" w:rsidP="004041B7">
      <w:pPr>
        <w:pBdr>
          <w:top w:val="nil"/>
          <w:left w:val="nil"/>
          <w:bottom w:val="nil"/>
          <w:right w:val="nil"/>
          <w:between w:val="nil"/>
        </w:pBdr>
        <w:spacing w:line="480" w:lineRule="auto"/>
        <w:ind w:firstLine="720"/>
        <w:jc w:val="left"/>
        <w:rPr>
          <w:rFonts w:ascii="Times New Roman" w:eastAsia="Times New Roman" w:hAnsi="Times New Roman"/>
          <w:sz w:val="24"/>
          <w:szCs w:val="24"/>
        </w:rPr>
      </w:pPr>
      <w:r>
        <w:rPr>
          <w:rFonts w:ascii="Times New Roman" w:eastAsia="Times New Roman" w:hAnsi="Times New Roman"/>
          <w:sz w:val="24"/>
          <w:szCs w:val="24"/>
        </w:rPr>
        <w:drawing>
          <wp:inline distT="0" distB="0" distL="0" distR="0" wp14:anchorId="092B2E62" wp14:editId="6A3D326C">
            <wp:extent cx="3111500" cy="647700"/>
            <wp:effectExtent l="0" t="0" r="0" b="0"/>
            <wp:docPr id="122342841"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2841" name="Picture 1" descr="Blue text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111500" cy="647700"/>
                    </a:xfrm>
                    <a:prstGeom prst="rect">
                      <a:avLst/>
                    </a:prstGeom>
                  </pic:spPr>
                </pic:pic>
              </a:graphicData>
            </a:graphic>
          </wp:inline>
        </w:drawing>
      </w:r>
    </w:p>
    <w:p w14:paraId="675B5254" w14:textId="15739651" w:rsidR="004041B7" w:rsidRPr="004041B7" w:rsidRDefault="004041B7" w:rsidP="004041B7">
      <w:pPr>
        <w:pBdr>
          <w:top w:val="nil"/>
          <w:left w:val="nil"/>
          <w:bottom w:val="nil"/>
          <w:right w:val="nil"/>
          <w:between w:val="nil"/>
        </w:pBdr>
        <w:spacing w:line="480" w:lineRule="auto"/>
        <w:ind w:firstLine="720"/>
        <w:jc w:val="left"/>
        <w:rPr>
          <w:rFonts w:ascii="Times New Roman" w:eastAsia="Times New Roman" w:hAnsi="Times New Roman"/>
          <w:sz w:val="24"/>
          <w:szCs w:val="24"/>
        </w:rPr>
      </w:pPr>
      <w:r w:rsidRPr="004041B7">
        <w:rPr>
          <w:rFonts w:ascii="Times New Roman" w:hAnsi="Times New Roman"/>
          <w:sz w:val="24"/>
          <w:szCs w:val="24"/>
        </w:rPr>
        <w:t>Many thanks to Mr. Wayne Chislett for his kind support and proofreading.</w:t>
      </w:r>
    </w:p>
    <w:p w14:paraId="7C437724" w14:textId="77777777" w:rsidR="000E5DA5" w:rsidRPr="005C1251" w:rsidRDefault="000E5DA5">
      <w:pPr>
        <w:spacing w:line="240" w:lineRule="auto"/>
        <w:rPr>
          <w:rFonts w:ascii="Times New Roman" w:eastAsia="Times New Roman" w:hAnsi="Times New Roman"/>
          <w:b/>
          <w:sz w:val="24"/>
          <w:szCs w:val="24"/>
        </w:rPr>
      </w:pPr>
      <w:r w:rsidRPr="005C1251">
        <w:rPr>
          <w:rFonts w:ascii="Times New Roman" w:eastAsia="Times New Roman" w:hAnsi="Times New Roman"/>
          <w:b/>
          <w:sz w:val="24"/>
          <w:szCs w:val="24"/>
        </w:rPr>
        <w:br w:type="page"/>
      </w:r>
    </w:p>
    <w:p w14:paraId="3BCD3A21" w14:textId="61BDD280" w:rsidR="00465CF2" w:rsidRPr="005C1251" w:rsidRDefault="00000000" w:rsidP="0031186B">
      <w:pPr>
        <w:pBdr>
          <w:top w:val="nil"/>
          <w:left w:val="nil"/>
          <w:bottom w:val="nil"/>
          <w:right w:val="nil"/>
          <w:between w:val="nil"/>
        </w:pBdr>
        <w:spacing w:line="480" w:lineRule="auto"/>
        <w:jc w:val="center"/>
        <w:rPr>
          <w:rFonts w:ascii="Times New Roman" w:eastAsia="Times New Roman" w:hAnsi="Times New Roman"/>
          <w:b/>
          <w:sz w:val="24"/>
          <w:szCs w:val="24"/>
        </w:rPr>
      </w:pPr>
      <w:r w:rsidRPr="005C1251">
        <w:rPr>
          <w:rFonts w:ascii="Times New Roman" w:eastAsia="Times New Roman" w:hAnsi="Times New Roman"/>
          <w:b/>
          <w:sz w:val="24"/>
          <w:szCs w:val="24"/>
        </w:rPr>
        <w:lastRenderedPageBreak/>
        <w:t>References</w:t>
      </w:r>
    </w:p>
    <w:p w14:paraId="3079AAA1" w14:textId="4A416585"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Abt, C. C. (1970). </w:t>
      </w:r>
      <w:r w:rsidRPr="0031186B">
        <w:rPr>
          <w:rFonts w:ascii="Times New Roman" w:eastAsia="Times New Roman" w:hAnsi="Times New Roman"/>
          <w:i/>
          <w:sz w:val="24"/>
          <w:szCs w:val="24"/>
        </w:rPr>
        <w:t xml:space="preserve">Serious </w:t>
      </w:r>
      <w:r w:rsidR="00301960" w:rsidRPr="0031186B">
        <w:rPr>
          <w:rFonts w:ascii="Times New Roman" w:eastAsia="Times New Roman" w:hAnsi="Times New Roman"/>
          <w:i/>
          <w:sz w:val="24"/>
          <w:szCs w:val="24"/>
        </w:rPr>
        <w:t>games</w:t>
      </w:r>
      <w:r w:rsidRPr="0031186B">
        <w:rPr>
          <w:rFonts w:ascii="Times New Roman" w:eastAsia="Times New Roman" w:hAnsi="Times New Roman"/>
          <w:sz w:val="24"/>
          <w:szCs w:val="24"/>
        </w:rPr>
        <w:t>. The Viking Press.</w:t>
      </w:r>
    </w:p>
    <w:p w14:paraId="4693BC41" w14:textId="0FCD0336"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Bakk, Á. K. (2019). </w:t>
      </w:r>
      <w:r w:rsidRPr="005C1251">
        <w:rPr>
          <w:rFonts w:ascii="Times New Roman" w:eastAsia="Times New Roman" w:hAnsi="Times New Roman"/>
          <w:sz w:val="24"/>
          <w:szCs w:val="24"/>
        </w:rPr>
        <w:t xml:space="preserve">VR as a </w:t>
      </w:r>
      <w:r w:rsidR="00301960" w:rsidRPr="005C1251">
        <w:rPr>
          <w:rFonts w:ascii="Times New Roman" w:eastAsia="Times New Roman" w:hAnsi="Times New Roman"/>
          <w:sz w:val="24"/>
          <w:szCs w:val="24"/>
        </w:rPr>
        <w:t>narcissistic medium</w:t>
      </w:r>
      <w:r w:rsidRPr="0031186B">
        <w:rPr>
          <w:rFonts w:ascii="Times New Roman" w:eastAsia="Times New Roman" w:hAnsi="Times New Roman"/>
          <w:sz w:val="24"/>
          <w:szCs w:val="24"/>
        </w:rPr>
        <w:t xml:space="preserve">. </w:t>
      </w:r>
      <w:r w:rsidRPr="0031186B">
        <w:rPr>
          <w:rFonts w:ascii="Times New Roman" w:eastAsia="Times New Roman" w:hAnsi="Times New Roman"/>
          <w:i/>
          <w:sz w:val="24"/>
          <w:szCs w:val="24"/>
        </w:rPr>
        <w:t>Acta Universitatis Sapientiae, Film and Media Studies</w:t>
      </w:r>
      <w:r w:rsidR="00301960" w:rsidRPr="0031186B">
        <w:rPr>
          <w:rFonts w:ascii="Times New Roman" w:eastAsia="Times New Roman" w:hAnsi="Times New Roman"/>
          <w:iCs/>
          <w:sz w:val="24"/>
          <w:szCs w:val="24"/>
        </w:rPr>
        <w:t>,</w:t>
      </w:r>
      <w:r w:rsidRPr="0031186B">
        <w:rPr>
          <w:rFonts w:ascii="Times New Roman" w:eastAsia="Times New Roman" w:hAnsi="Times New Roman"/>
          <w:i/>
          <w:sz w:val="24"/>
          <w:szCs w:val="24"/>
        </w:rPr>
        <w:t xml:space="preserve"> 17</w:t>
      </w:r>
      <w:r w:rsidRPr="0031186B">
        <w:rPr>
          <w:rFonts w:ascii="Times New Roman" w:eastAsia="Times New Roman" w:hAnsi="Times New Roman"/>
          <w:sz w:val="24"/>
          <w:szCs w:val="24"/>
        </w:rPr>
        <w:t>(1), 157</w:t>
      </w:r>
      <w:r w:rsidR="002A0339"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167. </w:t>
      </w:r>
      <w:hyperlink r:id="rId11">
        <w:r w:rsidR="00BB47AB" w:rsidRPr="0031186B">
          <w:rPr>
            <w:rFonts w:ascii="Times New Roman" w:eastAsia="Times New Roman" w:hAnsi="Times New Roman"/>
            <w:sz w:val="24"/>
            <w:szCs w:val="24"/>
          </w:rPr>
          <w:t>https://doi.org/10.2478/ausfm-2019-0021</w:t>
        </w:r>
      </w:hyperlink>
    </w:p>
    <w:p w14:paraId="2CA9D451" w14:textId="08B1FB9A"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Bakk, Á. K. (2023). </w:t>
      </w:r>
      <w:r w:rsidRPr="0031186B">
        <w:rPr>
          <w:rFonts w:ascii="Times New Roman" w:eastAsia="Times New Roman" w:hAnsi="Times New Roman"/>
          <w:i/>
          <w:sz w:val="24"/>
          <w:szCs w:val="24"/>
        </w:rPr>
        <w:t xml:space="preserve">Hunting the </w:t>
      </w:r>
      <w:r w:rsidR="00301960" w:rsidRPr="0031186B">
        <w:rPr>
          <w:rFonts w:ascii="Times New Roman" w:eastAsia="Times New Roman" w:hAnsi="Times New Roman"/>
          <w:i/>
          <w:sz w:val="24"/>
          <w:szCs w:val="24"/>
        </w:rPr>
        <w:t>impossible</w:t>
      </w:r>
      <w:r w:rsidR="003D0B41" w:rsidRPr="0031186B">
        <w:rPr>
          <w:rFonts w:ascii="Times New Roman" w:eastAsia="Times New Roman" w:hAnsi="Times New Roman"/>
          <w:i/>
          <w:sz w:val="24"/>
          <w:szCs w:val="24"/>
        </w:rPr>
        <w:t>:The science of magic and the experience of immersion in analogue and VR theatre</w:t>
      </w:r>
      <w:r w:rsidR="00301960" w:rsidRPr="0031186B">
        <w:rPr>
          <w:rFonts w:ascii="Times New Roman" w:eastAsia="Times New Roman" w:hAnsi="Times New Roman"/>
          <w:iCs/>
          <w:sz w:val="24"/>
          <w:szCs w:val="24"/>
        </w:rPr>
        <w:t xml:space="preserve"> [Doctoral dissertation</w:t>
      </w:r>
      <w:r w:rsidR="003D0B41" w:rsidRPr="0031186B">
        <w:rPr>
          <w:rFonts w:ascii="Times New Roman" w:eastAsia="Times New Roman" w:hAnsi="Times New Roman"/>
          <w:iCs/>
          <w:sz w:val="24"/>
          <w:szCs w:val="24"/>
        </w:rPr>
        <w:t>,</w:t>
      </w:r>
      <w:r w:rsidRPr="0031186B">
        <w:rPr>
          <w:rFonts w:ascii="Times New Roman" w:eastAsia="Times New Roman" w:hAnsi="Times New Roman"/>
          <w:sz w:val="24"/>
          <w:szCs w:val="24"/>
        </w:rPr>
        <w:t xml:space="preserve"> Moholy-Nagy University of Art and Design</w:t>
      </w:r>
      <w:r w:rsidR="003D0B41"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https://corvina.mome.hu/dsr/access/b6839497-eeb8-4ed5-918d-7becc406446e </w:t>
      </w:r>
    </w:p>
    <w:p w14:paraId="0A4304F1" w14:textId="2F0DEA49"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Baumbach, S. (2010). Medusa’s </w:t>
      </w:r>
      <w:r w:rsidR="00F939E3" w:rsidRPr="005C1251">
        <w:rPr>
          <w:rFonts w:ascii="Times New Roman" w:eastAsia="Times New Roman" w:hAnsi="Times New Roman"/>
          <w:sz w:val="24"/>
          <w:szCs w:val="24"/>
        </w:rPr>
        <w:t>gaze and the aesthetics of fascination</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Anglia – Zeitschrift für Englische Philologie, 128</w:t>
      </w:r>
      <w:r w:rsidRPr="005C1251">
        <w:rPr>
          <w:rFonts w:ascii="Times New Roman" w:eastAsia="Times New Roman" w:hAnsi="Times New Roman"/>
          <w:sz w:val="24"/>
          <w:szCs w:val="24"/>
        </w:rPr>
        <w:t>(2)</w:t>
      </w:r>
      <w:r w:rsidR="00F939E3" w:rsidRPr="005C1251">
        <w:rPr>
          <w:rFonts w:ascii="Times New Roman" w:eastAsia="Times New Roman" w:hAnsi="Times New Roman"/>
          <w:sz w:val="24"/>
          <w:szCs w:val="24"/>
        </w:rPr>
        <w:t>, 225</w:t>
      </w:r>
      <w:r w:rsidR="002A0339" w:rsidRPr="005C1251">
        <w:rPr>
          <w:rFonts w:ascii="Times New Roman" w:eastAsia="Times New Roman" w:hAnsi="Times New Roman"/>
          <w:sz w:val="24"/>
          <w:szCs w:val="24"/>
        </w:rPr>
        <w:t>–</w:t>
      </w:r>
      <w:r w:rsidR="00F939E3" w:rsidRPr="005C1251">
        <w:rPr>
          <w:rFonts w:ascii="Times New Roman" w:eastAsia="Times New Roman" w:hAnsi="Times New Roman"/>
          <w:sz w:val="24"/>
          <w:szCs w:val="24"/>
        </w:rPr>
        <w:t>245</w:t>
      </w:r>
      <w:r w:rsidRPr="005C1251">
        <w:rPr>
          <w:rFonts w:ascii="Times New Roman" w:eastAsia="Times New Roman" w:hAnsi="Times New Roman"/>
          <w:sz w:val="24"/>
          <w:szCs w:val="24"/>
        </w:rPr>
        <w:t xml:space="preserve">. </w:t>
      </w:r>
      <w:r w:rsidR="00F939E3" w:rsidRPr="005C1251">
        <w:rPr>
          <w:rFonts w:ascii="Times New Roman" w:eastAsia="Times New Roman" w:hAnsi="Times New Roman"/>
          <w:sz w:val="24"/>
          <w:szCs w:val="24"/>
        </w:rPr>
        <w:t>https://doi.org/</w:t>
      </w:r>
      <w:r w:rsidRPr="005C1251">
        <w:rPr>
          <w:rFonts w:ascii="Times New Roman" w:eastAsia="Times New Roman" w:hAnsi="Times New Roman"/>
          <w:sz w:val="24"/>
          <w:szCs w:val="24"/>
        </w:rPr>
        <w:t>10.1515/angl.2010.029</w:t>
      </w:r>
    </w:p>
    <w:p w14:paraId="4821390A" w14:textId="44BDC162"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Bekoum Essokolo, V.- L., &amp; Robinot, E. (2022). Let’s </w:t>
      </w:r>
      <w:r w:rsidR="00F939E3" w:rsidRPr="005C1251">
        <w:rPr>
          <w:rFonts w:ascii="Times New Roman" w:eastAsia="Times New Roman" w:hAnsi="Times New Roman"/>
          <w:sz w:val="24"/>
          <w:szCs w:val="24"/>
        </w:rPr>
        <w:t>go deep into the game to save our planet</w:t>
      </w:r>
      <w:r w:rsidRPr="005C1251">
        <w:rPr>
          <w:rFonts w:ascii="Times New Roman" w:eastAsia="Times New Roman" w:hAnsi="Times New Roman"/>
          <w:sz w:val="24"/>
          <w:szCs w:val="24"/>
        </w:rPr>
        <w:t xml:space="preserve">! How an </w:t>
      </w:r>
      <w:r w:rsidR="00F939E3" w:rsidRPr="005C1251">
        <w:rPr>
          <w:rFonts w:ascii="Times New Roman" w:eastAsia="Times New Roman" w:hAnsi="Times New Roman"/>
          <w:sz w:val="24"/>
          <w:szCs w:val="24"/>
        </w:rPr>
        <w:t>immersive and educational video game reduces psychological distance and raises awareness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Sustainability</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14</w:t>
      </w:r>
      <w:r w:rsidR="00F939E3" w:rsidRPr="005C1251">
        <w:rPr>
          <w:rFonts w:ascii="Times New Roman" w:eastAsia="Times New Roman" w:hAnsi="Times New Roman"/>
          <w:iCs/>
          <w:sz w:val="24"/>
          <w:szCs w:val="24"/>
        </w:rPr>
        <w:t>(10)</w:t>
      </w:r>
      <w:r w:rsidRPr="005C1251">
        <w:rPr>
          <w:rFonts w:ascii="Times New Roman" w:eastAsia="Times New Roman" w:hAnsi="Times New Roman"/>
          <w:sz w:val="24"/>
          <w:szCs w:val="24"/>
        </w:rPr>
        <w:t xml:space="preserve">, </w:t>
      </w:r>
      <w:r w:rsidRPr="0031186B">
        <w:rPr>
          <w:rFonts w:ascii="Times New Roman" w:eastAsia="Times New Roman" w:hAnsi="Times New Roman"/>
          <w:iCs/>
          <w:sz w:val="24"/>
          <w:szCs w:val="24"/>
        </w:rPr>
        <w:t>5774</w:t>
      </w:r>
      <w:r w:rsidRPr="005C1251">
        <w:rPr>
          <w:rFonts w:ascii="Times New Roman" w:eastAsia="Times New Roman" w:hAnsi="Times New Roman"/>
          <w:sz w:val="24"/>
          <w:szCs w:val="24"/>
        </w:rPr>
        <w:t>, 1</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24. </w:t>
      </w:r>
      <w:hyperlink r:id="rId12">
        <w:r w:rsidR="00BB47AB" w:rsidRPr="0031186B">
          <w:rPr>
            <w:rFonts w:ascii="Times New Roman" w:eastAsia="Times New Roman" w:hAnsi="Times New Roman"/>
            <w:sz w:val="24"/>
            <w:szCs w:val="24"/>
          </w:rPr>
          <w:t>https://doi.org/10.3390/su14105774</w:t>
        </w:r>
      </w:hyperlink>
      <w:r w:rsidRPr="005C1251">
        <w:rPr>
          <w:rFonts w:ascii="Times New Roman" w:eastAsia="Times New Roman" w:hAnsi="Times New Roman"/>
          <w:sz w:val="24"/>
          <w:szCs w:val="24"/>
          <w:u w:val="single"/>
        </w:rPr>
        <w:t xml:space="preserve"> </w:t>
      </w:r>
    </w:p>
    <w:p w14:paraId="3D9603E8" w14:textId="35BF7E93"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Belén Calavia, M., Blanco, T., &amp; Casas, R. (2021) Fostering </w:t>
      </w:r>
      <w:r w:rsidR="00F939E3" w:rsidRPr="005C1251">
        <w:rPr>
          <w:rFonts w:ascii="Times New Roman" w:eastAsia="Times New Roman" w:hAnsi="Times New Roman"/>
          <w:sz w:val="24"/>
          <w:szCs w:val="24"/>
        </w:rPr>
        <w:t>creativity as a problem-solving competence through design</w:t>
      </w:r>
      <w:r w:rsidRPr="005C1251">
        <w:rPr>
          <w:rFonts w:ascii="Times New Roman" w:eastAsia="Times New Roman" w:hAnsi="Times New Roman"/>
          <w:sz w:val="24"/>
          <w:szCs w:val="24"/>
        </w:rPr>
        <w:t xml:space="preserve">: Think-Create-Learn, a </w:t>
      </w:r>
      <w:r w:rsidR="00F939E3" w:rsidRPr="005C1251">
        <w:rPr>
          <w:rFonts w:ascii="Times New Roman" w:eastAsia="Times New Roman" w:hAnsi="Times New Roman"/>
          <w:sz w:val="24"/>
          <w:szCs w:val="24"/>
        </w:rPr>
        <w:t>tool for teachers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Thinking Skills and Creativity</w:t>
      </w:r>
      <w:r w:rsidRPr="0031186B">
        <w:rPr>
          <w:rFonts w:ascii="Times New Roman" w:eastAsia="Times New Roman" w:hAnsi="Times New Roman"/>
          <w:iCs/>
          <w:sz w:val="24"/>
          <w:szCs w:val="24"/>
        </w:rPr>
        <w:t>,</w:t>
      </w:r>
      <w:r w:rsidRPr="005C1251">
        <w:rPr>
          <w:rFonts w:ascii="Times New Roman" w:eastAsia="Times New Roman" w:hAnsi="Times New Roman"/>
          <w:i/>
          <w:sz w:val="24"/>
          <w:szCs w:val="24"/>
        </w:rPr>
        <w:t xml:space="preserve"> 39</w:t>
      </w:r>
      <w:r w:rsidR="00F939E3" w:rsidRPr="005C1251">
        <w:rPr>
          <w:rFonts w:ascii="Times New Roman" w:eastAsia="Times New Roman" w:hAnsi="Times New Roman"/>
          <w:iCs/>
          <w:sz w:val="24"/>
          <w:szCs w:val="24"/>
        </w:rPr>
        <w:t>, 100761</w:t>
      </w:r>
      <w:r w:rsidRPr="005C1251">
        <w:rPr>
          <w:rFonts w:ascii="Times New Roman" w:eastAsia="Times New Roman" w:hAnsi="Times New Roman"/>
          <w:sz w:val="24"/>
          <w:szCs w:val="24"/>
        </w:rPr>
        <w:t xml:space="preserve">. </w:t>
      </w:r>
      <w:hyperlink r:id="rId13">
        <w:r w:rsidR="00BB47AB" w:rsidRPr="005C1251">
          <w:rPr>
            <w:rFonts w:ascii="Times New Roman" w:eastAsia="Times New Roman" w:hAnsi="Times New Roman"/>
            <w:sz w:val="24"/>
            <w:szCs w:val="24"/>
          </w:rPr>
          <w:t>https://doi.org/10.1016/j.tsc.2020.100761</w:t>
        </w:r>
      </w:hyperlink>
    </w:p>
    <w:p w14:paraId="3F20BBDD" w14:textId="77479FBA"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Ben Ghida, D. (2020). Augmented </w:t>
      </w:r>
      <w:r w:rsidR="00F939E3" w:rsidRPr="005C1251">
        <w:rPr>
          <w:rFonts w:ascii="Times New Roman" w:eastAsia="Times New Roman" w:hAnsi="Times New Roman"/>
          <w:sz w:val="24"/>
          <w:szCs w:val="24"/>
        </w:rPr>
        <w:t>reality and virtual reality</w:t>
      </w:r>
      <w:r w:rsidRPr="005C1251">
        <w:rPr>
          <w:rFonts w:ascii="Times New Roman" w:eastAsia="Times New Roman" w:hAnsi="Times New Roman"/>
          <w:sz w:val="24"/>
          <w:szCs w:val="24"/>
        </w:rPr>
        <w:t xml:space="preserve">: A 360 </w:t>
      </w:r>
      <w:r w:rsidR="00F939E3" w:rsidRPr="005C1251">
        <w:rPr>
          <w:rFonts w:ascii="Times New Roman" w:eastAsia="Times New Roman" w:hAnsi="Times New Roman"/>
          <w:sz w:val="24"/>
          <w:szCs w:val="24"/>
        </w:rPr>
        <w:t xml:space="preserve">immersion </w:t>
      </w:r>
      <w:r w:rsidRPr="005C1251">
        <w:rPr>
          <w:rFonts w:ascii="Times New Roman" w:eastAsia="Times New Roman" w:hAnsi="Times New Roman"/>
          <w:sz w:val="24"/>
          <w:szCs w:val="24"/>
        </w:rPr>
        <w:t xml:space="preserve">into </w:t>
      </w:r>
      <w:r w:rsidR="003C0FE9" w:rsidRPr="005C1251">
        <w:rPr>
          <w:rFonts w:ascii="Times New Roman" w:eastAsia="Times New Roman" w:hAnsi="Times New Roman"/>
          <w:sz w:val="24"/>
          <w:szCs w:val="24"/>
        </w:rPr>
        <w:t xml:space="preserve">Western </w:t>
      </w:r>
      <w:r w:rsidR="00F939E3" w:rsidRPr="005C1251">
        <w:rPr>
          <w:rFonts w:ascii="Times New Roman" w:eastAsia="Times New Roman" w:hAnsi="Times New Roman"/>
          <w:sz w:val="24"/>
          <w:szCs w:val="24"/>
        </w:rPr>
        <w:t>history of architecture</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International Journal</w:t>
      </w:r>
      <w:r w:rsidR="00F939E3" w:rsidRPr="005C1251">
        <w:rPr>
          <w:rFonts w:ascii="Times New Roman" w:eastAsia="Times New Roman" w:hAnsi="Times New Roman"/>
          <w:i/>
          <w:sz w:val="24"/>
          <w:szCs w:val="24"/>
        </w:rPr>
        <w:t xml:space="preserve"> of Emerging Trends in Engineering</w:t>
      </w:r>
      <w:r w:rsidR="008C1726" w:rsidRPr="005C1251">
        <w:rPr>
          <w:rFonts w:ascii="Times New Roman" w:eastAsia="Times New Roman" w:hAnsi="Times New Roman"/>
          <w:i/>
          <w:sz w:val="24"/>
          <w:szCs w:val="24"/>
        </w:rPr>
        <w:t xml:space="preserve"> Research</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8</w:t>
      </w:r>
      <w:r w:rsidRPr="005C1251">
        <w:rPr>
          <w:rFonts w:ascii="Times New Roman" w:eastAsia="Times New Roman" w:hAnsi="Times New Roman"/>
          <w:sz w:val="24"/>
          <w:szCs w:val="24"/>
        </w:rPr>
        <w:t>(9)</w:t>
      </w:r>
      <w:r w:rsidR="008C1726" w:rsidRPr="005C1251">
        <w:rPr>
          <w:rFonts w:ascii="Times New Roman" w:eastAsia="Times New Roman" w:hAnsi="Times New Roman"/>
          <w:sz w:val="24"/>
          <w:szCs w:val="24"/>
        </w:rPr>
        <w:t>, 6051</w:t>
      </w:r>
      <w:r w:rsidR="002A0339" w:rsidRPr="005C1251">
        <w:rPr>
          <w:rFonts w:ascii="Times New Roman" w:eastAsia="Times New Roman" w:hAnsi="Times New Roman"/>
          <w:sz w:val="24"/>
          <w:szCs w:val="24"/>
        </w:rPr>
        <w:t>–</w:t>
      </w:r>
      <w:r w:rsidR="008C1726" w:rsidRPr="005C1251">
        <w:rPr>
          <w:rFonts w:ascii="Times New Roman" w:eastAsia="Times New Roman" w:hAnsi="Times New Roman"/>
          <w:sz w:val="24"/>
          <w:szCs w:val="24"/>
        </w:rPr>
        <w:t>6055</w:t>
      </w:r>
      <w:r w:rsidRPr="005C1251">
        <w:rPr>
          <w:rFonts w:ascii="Times New Roman" w:eastAsia="Times New Roman" w:hAnsi="Times New Roman"/>
          <w:sz w:val="24"/>
          <w:szCs w:val="24"/>
        </w:rPr>
        <w:t>.</w:t>
      </w:r>
      <w:r w:rsidR="008C1726" w:rsidRPr="005C1251">
        <w:rPr>
          <w:rFonts w:ascii="Times New Roman" w:eastAsia="Times New Roman" w:hAnsi="Times New Roman"/>
          <w:sz w:val="24"/>
          <w:szCs w:val="24"/>
        </w:rPr>
        <w:t xml:space="preserve"> https://doi.org/10.30534/ijeter/2020/187892020</w:t>
      </w:r>
    </w:p>
    <w:p w14:paraId="65D3EC4B" w14:textId="3EB0AADD"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Bolter, J. D., &amp; Gromala, D. (2003). </w:t>
      </w:r>
      <w:r w:rsidRPr="005C1251">
        <w:rPr>
          <w:rFonts w:ascii="Times New Roman" w:eastAsia="Times New Roman" w:hAnsi="Times New Roman"/>
          <w:i/>
          <w:sz w:val="24"/>
          <w:szCs w:val="24"/>
        </w:rPr>
        <w:t xml:space="preserve">Windows and </w:t>
      </w:r>
      <w:r w:rsidR="008C1726" w:rsidRPr="005C1251">
        <w:rPr>
          <w:rFonts w:ascii="Times New Roman" w:eastAsia="Times New Roman" w:hAnsi="Times New Roman"/>
          <w:i/>
          <w:sz w:val="24"/>
          <w:szCs w:val="24"/>
        </w:rPr>
        <w:t>mirrors</w:t>
      </w:r>
      <w:r w:rsidRPr="005C1251">
        <w:rPr>
          <w:rFonts w:ascii="Times New Roman" w:eastAsia="Times New Roman" w:hAnsi="Times New Roman"/>
          <w:i/>
          <w:sz w:val="24"/>
          <w:szCs w:val="24"/>
        </w:rPr>
        <w:t xml:space="preserve">: Interaction </w:t>
      </w:r>
      <w:r w:rsidR="008C1726" w:rsidRPr="005C1251">
        <w:rPr>
          <w:rFonts w:ascii="Times New Roman" w:eastAsia="Times New Roman" w:hAnsi="Times New Roman"/>
          <w:i/>
          <w:sz w:val="24"/>
          <w:szCs w:val="24"/>
        </w:rPr>
        <w:t>design, digital art, and the myth of transparency</w:t>
      </w:r>
      <w:r w:rsidRPr="005C1251">
        <w:rPr>
          <w:rFonts w:ascii="Times New Roman" w:eastAsia="Times New Roman" w:hAnsi="Times New Roman"/>
          <w:sz w:val="24"/>
          <w:szCs w:val="24"/>
        </w:rPr>
        <w:t xml:space="preserve">. </w:t>
      </w:r>
      <w:r w:rsidR="008C1726" w:rsidRPr="005C1251">
        <w:rPr>
          <w:rFonts w:ascii="Times New Roman" w:eastAsia="Times New Roman" w:hAnsi="Times New Roman"/>
          <w:sz w:val="24"/>
          <w:szCs w:val="24"/>
        </w:rPr>
        <w:t xml:space="preserve">The </w:t>
      </w:r>
      <w:r w:rsidRPr="005C1251">
        <w:rPr>
          <w:rFonts w:ascii="Times New Roman" w:eastAsia="Times New Roman" w:hAnsi="Times New Roman"/>
          <w:sz w:val="24"/>
          <w:szCs w:val="24"/>
        </w:rPr>
        <w:t>MIT Press.</w:t>
      </w:r>
    </w:p>
    <w:p w14:paraId="0E1CDF60" w14:textId="1A97A718"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Calleja, G. (2011). </w:t>
      </w:r>
      <w:r w:rsidRPr="005C1251">
        <w:rPr>
          <w:rFonts w:ascii="Times New Roman" w:eastAsia="Times New Roman" w:hAnsi="Times New Roman"/>
          <w:i/>
          <w:sz w:val="24"/>
          <w:szCs w:val="24"/>
        </w:rPr>
        <w:t xml:space="preserve">In-Game: From </w:t>
      </w:r>
      <w:r w:rsidR="008C1726" w:rsidRPr="005C1251">
        <w:rPr>
          <w:rFonts w:ascii="Times New Roman" w:eastAsia="Times New Roman" w:hAnsi="Times New Roman"/>
          <w:i/>
          <w:sz w:val="24"/>
          <w:szCs w:val="24"/>
        </w:rPr>
        <w:t>immersion to incorporation</w:t>
      </w:r>
      <w:r w:rsidRPr="005C1251">
        <w:rPr>
          <w:rFonts w:ascii="Times New Roman" w:eastAsia="Times New Roman" w:hAnsi="Times New Roman"/>
          <w:sz w:val="24"/>
          <w:szCs w:val="24"/>
        </w:rPr>
        <w:t>. The MIT Press.</w:t>
      </w:r>
      <w:r w:rsidR="008C1726" w:rsidRPr="005C1251">
        <w:rPr>
          <w:rFonts w:ascii="Times New Roman" w:eastAsia="Times New Roman" w:hAnsi="Times New Roman"/>
          <w:sz w:val="24"/>
          <w:szCs w:val="24"/>
        </w:rPr>
        <w:t xml:space="preserve"> https://doi.org/10.7551/mitpress/8429.001.0001</w:t>
      </w:r>
    </w:p>
    <w:p w14:paraId="04B22F75" w14:textId="46F21025"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 xml:space="preserve">Christensen, E. (1996). </w:t>
      </w:r>
      <w:r w:rsidRPr="005C1251">
        <w:rPr>
          <w:rFonts w:ascii="Times New Roman" w:eastAsia="Times New Roman" w:hAnsi="Times New Roman"/>
          <w:i/>
          <w:sz w:val="24"/>
          <w:szCs w:val="24"/>
        </w:rPr>
        <w:t xml:space="preserve">The </w:t>
      </w:r>
      <w:r w:rsidR="00C95D63" w:rsidRPr="005C1251">
        <w:rPr>
          <w:rFonts w:ascii="Times New Roman" w:eastAsia="Times New Roman" w:hAnsi="Times New Roman"/>
          <w:i/>
          <w:sz w:val="24"/>
          <w:szCs w:val="24"/>
        </w:rPr>
        <w:t>musical timespace</w:t>
      </w:r>
      <w:r w:rsidRPr="005C1251">
        <w:rPr>
          <w:rFonts w:ascii="Times New Roman" w:eastAsia="Times New Roman" w:hAnsi="Times New Roman"/>
          <w:i/>
          <w:sz w:val="24"/>
          <w:szCs w:val="24"/>
        </w:rPr>
        <w:t xml:space="preserve">: A </w:t>
      </w:r>
      <w:r w:rsidR="00C95D63" w:rsidRPr="005C1251">
        <w:rPr>
          <w:rFonts w:ascii="Times New Roman" w:eastAsia="Times New Roman" w:hAnsi="Times New Roman"/>
          <w:i/>
          <w:sz w:val="24"/>
          <w:szCs w:val="24"/>
        </w:rPr>
        <w:t>theory of music listening</w:t>
      </w:r>
      <w:r w:rsidRPr="005C1251">
        <w:rPr>
          <w:rFonts w:ascii="Times New Roman" w:eastAsia="Times New Roman" w:hAnsi="Times New Roman"/>
          <w:sz w:val="24"/>
          <w:szCs w:val="24"/>
        </w:rPr>
        <w:t>. Aalborg U</w:t>
      </w:r>
      <w:r w:rsidR="00C95D63" w:rsidRPr="005C1251">
        <w:rPr>
          <w:rFonts w:ascii="Times New Roman" w:eastAsia="Times New Roman" w:hAnsi="Times New Roman"/>
          <w:sz w:val="24"/>
          <w:szCs w:val="24"/>
        </w:rPr>
        <w:t xml:space="preserve">niversity </w:t>
      </w:r>
      <w:r w:rsidRPr="005C1251">
        <w:rPr>
          <w:rFonts w:ascii="Times New Roman" w:eastAsia="Times New Roman" w:hAnsi="Times New Roman"/>
          <w:sz w:val="24"/>
          <w:szCs w:val="24"/>
        </w:rPr>
        <w:t>P</w:t>
      </w:r>
      <w:r w:rsidR="00C95D63" w:rsidRPr="005C1251">
        <w:rPr>
          <w:rFonts w:ascii="Times New Roman" w:eastAsia="Times New Roman" w:hAnsi="Times New Roman"/>
          <w:sz w:val="24"/>
          <w:szCs w:val="24"/>
        </w:rPr>
        <w:t>ress</w:t>
      </w:r>
      <w:r w:rsidRPr="005C1251">
        <w:rPr>
          <w:rFonts w:ascii="Times New Roman" w:eastAsia="Times New Roman" w:hAnsi="Times New Roman"/>
          <w:sz w:val="24"/>
          <w:szCs w:val="24"/>
        </w:rPr>
        <w:t>.</w:t>
      </w:r>
    </w:p>
    <w:p w14:paraId="42D35D37" w14:textId="642EA216"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u w:val="single"/>
        </w:rPr>
      </w:pPr>
      <w:r w:rsidRPr="005C1251">
        <w:rPr>
          <w:rFonts w:ascii="Times New Roman" w:eastAsia="Times New Roman" w:hAnsi="Times New Roman"/>
          <w:sz w:val="24"/>
          <w:szCs w:val="24"/>
        </w:rPr>
        <w:t xml:space="preserve">Cox, C. (2013). Sonic </w:t>
      </w:r>
      <w:r w:rsidR="00C95D63" w:rsidRPr="005C1251">
        <w:rPr>
          <w:rFonts w:ascii="Times New Roman" w:eastAsia="Times New Roman" w:hAnsi="Times New Roman"/>
          <w:sz w:val="24"/>
          <w:szCs w:val="24"/>
        </w:rPr>
        <w:t>philosophy</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Artpulse</w:t>
      </w:r>
      <w:r w:rsidRPr="0031186B">
        <w:rPr>
          <w:rFonts w:ascii="Times New Roman" w:eastAsia="Times New Roman" w:hAnsi="Times New Roman"/>
          <w:iCs/>
          <w:sz w:val="24"/>
          <w:szCs w:val="24"/>
        </w:rPr>
        <w:t>,</w:t>
      </w:r>
      <w:r w:rsidRPr="005C1251">
        <w:rPr>
          <w:rFonts w:ascii="Times New Roman" w:eastAsia="Times New Roman" w:hAnsi="Times New Roman"/>
          <w:i/>
          <w:sz w:val="24"/>
          <w:szCs w:val="24"/>
        </w:rPr>
        <w:t xml:space="preserve"> 4</w:t>
      </w:r>
      <w:r w:rsidRPr="005C1251">
        <w:rPr>
          <w:rFonts w:ascii="Times New Roman" w:eastAsia="Times New Roman" w:hAnsi="Times New Roman"/>
          <w:sz w:val="24"/>
          <w:szCs w:val="24"/>
        </w:rPr>
        <w:t>(16).</w:t>
      </w:r>
      <w:r w:rsidRPr="0031186B">
        <w:rPr>
          <w:rFonts w:ascii="Times New Roman" w:eastAsia="Palatino Linotype" w:hAnsi="Times New Roman"/>
          <w:sz w:val="24"/>
          <w:szCs w:val="24"/>
        </w:rPr>
        <w:t xml:space="preserve"> </w:t>
      </w:r>
      <w:hyperlink r:id="rId14">
        <w:r w:rsidR="00BB47AB" w:rsidRPr="0031186B">
          <w:rPr>
            <w:rFonts w:ascii="Times New Roman" w:eastAsia="Times New Roman" w:hAnsi="Times New Roman"/>
            <w:sz w:val="24"/>
            <w:szCs w:val="24"/>
          </w:rPr>
          <w:t>http://artpulsemagazine.com/sonic-philosophy</w:t>
        </w:r>
      </w:hyperlink>
    </w:p>
    <w:p w14:paraId="41ABEC49" w14:textId="2280731A"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Csikszentmihályi, M. (1996). </w:t>
      </w:r>
      <w:r w:rsidRPr="005C1251">
        <w:rPr>
          <w:rFonts w:ascii="Times New Roman" w:eastAsia="Times New Roman" w:hAnsi="Times New Roman"/>
          <w:i/>
          <w:sz w:val="24"/>
          <w:szCs w:val="24"/>
        </w:rPr>
        <w:t>Creativity</w:t>
      </w:r>
      <w:r w:rsidR="002C294C" w:rsidRPr="005C1251">
        <w:rPr>
          <w:rFonts w:ascii="Times New Roman" w:eastAsia="Times New Roman" w:hAnsi="Times New Roman"/>
          <w:i/>
          <w:sz w:val="24"/>
          <w:szCs w:val="24"/>
        </w:rPr>
        <w:t>: The psychology of discovery and invention</w:t>
      </w:r>
      <w:r w:rsidRPr="005C1251">
        <w:rPr>
          <w:rFonts w:ascii="Times New Roman" w:eastAsia="Times New Roman" w:hAnsi="Times New Roman"/>
          <w:sz w:val="24"/>
          <w:szCs w:val="24"/>
        </w:rPr>
        <w:t>. HarperCollins Publishers.</w:t>
      </w:r>
    </w:p>
    <w:p w14:paraId="7B94762C" w14:textId="1144BF91"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Curtis, R. (2008). </w:t>
      </w:r>
      <w:r w:rsidRPr="0031186B">
        <w:rPr>
          <w:rFonts w:ascii="Times New Roman" w:eastAsia="Times New Roman" w:hAnsi="Times New Roman"/>
          <w:i/>
          <w:iCs/>
          <w:sz w:val="24"/>
          <w:szCs w:val="24"/>
        </w:rPr>
        <w:t xml:space="preserve">Immersion und </w:t>
      </w:r>
      <w:r w:rsidR="002C294C" w:rsidRPr="0031186B">
        <w:rPr>
          <w:rFonts w:ascii="Times New Roman" w:eastAsia="Times New Roman" w:hAnsi="Times New Roman"/>
          <w:i/>
          <w:iCs/>
          <w:sz w:val="24"/>
          <w:szCs w:val="24"/>
        </w:rPr>
        <w:t>einfühlung</w:t>
      </w:r>
      <w:r w:rsidRPr="0031186B">
        <w:rPr>
          <w:rFonts w:ascii="Times New Roman" w:eastAsia="Times New Roman" w:hAnsi="Times New Roman"/>
          <w:i/>
          <w:iCs/>
          <w:sz w:val="24"/>
          <w:szCs w:val="24"/>
        </w:rPr>
        <w:t xml:space="preserve">: Zwischen </w:t>
      </w:r>
      <w:r w:rsidR="002C294C" w:rsidRPr="0031186B">
        <w:rPr>
          <w:rFonts w:ascii="Times New Roman" w:eastAsia="Times New Roman" w:hAnsi="Times New Roman"/>
          <w:i/>
          <w:iCs/>
          <w:sz w:val="24"/>
          <w:szCs w:val="24"/>
        </w:rPr>
        <w:t xml:space="preserve">repräsentalität und materialität </w:t>
      </w:r>
      <w:r w:rsidRPr="0031186B">
        <w:rPr>
          <w:rFonts w:ascii="Times New Roman" w:eastAsia="Times New Roman" w:hAnsi="Times New Roman"/>
          <w:i/>
          <w:iCs/>
          <w:sz w:val="24"/>
          <w:szCs w:val="24"/>
        </w:rPr>
        <w:t xml:space="preserve">bewegter </w:t>
      </w:r>
      <w:r w:rsidR="002C294C" w:rsidRPr="0031186B">
        <w:rPr>
          <w:rFonts w:ascii="Times New Roman" w:eastAsia="Times New Roman" w:hAnsi="Times New Roman"/>
          <w:i/>
          <w:iCs/>
          <w:sz w:val="24"/>
          <w:szCs w:val="24"/>
        </w:rPr>
        <w:t>bilder</w:t>
      </w:r>
      <w:r w:rsidR="002C294C" w:rsidRPr="005C1251">
        <w:rPr>
          <w:rFonts w:ascii="Times New Roman" w:eastAsia="Times New Roman" w:hAnsi="Times New Roman"/>
          <w:sz w:val="24"/>
          <w:szCs w:val="24"/>
        </w:rPr>
        <w:t xml:space="preserve"> [Immersion and empathy: Between representation and materiality of moving images]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Montage AV</w:t>
      </w:r>
      <w:r w:rsidR="002C294C" w:rsidRPr="005C1251">
        <w:rPr>
          <w:rFonts w:ascii="Times New Roman" w:eastAsia="Times New Roman" w:hAnsi="Times New Roman"/>
          <w:iCs/>
          <w:sz w:val="24"/>
          <w:szCs w:val="24"/>
        </w:rPr>
        <w:t>,</w:t>
      </w:r>
      <w:r w:rsidRPr="005C1251">
        <w:rPr>
          <w:rFonts w:ascii="Times New Roman" w:eastAsia="Times New Roman" w:hAnsi="Times New Roman"/>
          <w:i/>
          <w:sz w:val="24"/>
          <w:szCs w:val="24"/>
        </w:rPr>
        <w:t xml:space="preserve"> 17</w:t>
      </w:r>
      <w:r w:rsidR="002C294C" w:rsidRPr="0031186B">
        <w:rPr>
          <w:rFonts w:ascii="Times New Roman" w:eastAsia="Times New Roman" w:hAnsi="Times New Roman"/>
          <w:iCs/>
          <w:sz w:val="24"/>
          <w:szCs w:val="24"/>
        </w:rPr>
        <w:t>(</w:t>
      </w:r>
      <w:r w:rsidRPr="0031186B">
        <w:rPr>
          <w:rFonts w:ascii="Times New Roman" w:eastAsia="Times New Roman" w:hAnsi="Times New Roman"/>
          <w:iCs/>
          <w:sz w:val="24"/>
          <w:szCs w:val="24"/>
        </w:rPr>
        <w:t>2)</w:t>
      </w:r>
      <w:r w:rsidRPr="005C1251">
        <w:rPr>
          <w:rFonts w:ascii="Times New Roman" w:eastAsia="Times New Roman" w:hAnsi="Times New Roman"/>
          <w:iCs/>
          <w:sz w:val="24"/>
          <w:szCs w:val="24"/>
        </w:rPr>
        <w:t>,</w:t>
      </w:r>
      <w:r w:rsidRPr="005C1251">
        <w:rPr>
          <w:rFonts w:ascii="Times New Roman" w:eastAsia="Times New Roman" w:hAnsi="Times New Roman"/>
          <w:sz w:val="24"/>
          <w:szCs w:val="24"/>
        </w:rPr>
        <w:t xml:space="preserve"> 89</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108.</w:t>
      </w:r>
      <w:r w:rsidR="002C294C" w:rsidRPr="005C1251">
        <w:rPr>
          <w:rFonts w:ascii="Times New Roman" w:eastAsia="Times New Roman" w:hAnsi="Times New Roman"/>
          <w:sz w:val="24"/>
          <w:szCs w:val="24"/>
        </w:rPr>
        <w:t xml:space="preserve"> </w:t>
      </w:r>
    </w:p>
    <w:p w14:paraId="02CA02CE" w14:textId="54913A43" w:rsidR="00870340" w:rsidRPr="005C1251" w:rsidRDefault="00870340" w:rsidP="00870340">
      <w:pPr>
        <w:pBdr>
          <w:top w:val="nil"/>
          <w:left w:val="nil"/>
          <w:bottom w:val="nil"/>
          <w:right w:val="nil"/>
          <w:between w:val="nil"/>
        </w:pBdr>
        <w:spacing w:line="480" w:lineRule="auto"/>
        <w:ind w:left="720" w:hanging="720"/>
        <w:jc w:val="left"/>
        <w:rPr>
          <w:rFonts w:ascii="Times New Roman" w:eastAsia="Times New Roman" w:hAnsi="Times New Roman"/>
          <w:sz w:val="24"/>
          <w:szCs w:val="24"/>
          <w:lang w:val="pt-BR"/>
        </w:rPr>
      </w:pPr>
      <w:r w:rsidRPr="005C1251">
        <w:rPr>
          <w:rFonts w:ascii="Times New Roman" w:eastAsia="Times New Roman" w:hAnsi="Times New Roman"/>
          <w:sz w:val="24"/>
          <w:szCs w:val="24"/>
          <w:lang w:val="pt-BR"/>
        </w:rPr>
        <w:t xml:space="preserve">de Cassia Nakano Primi, T., &amp; Wechsler, S. M. (2018). </w:t>
      </w:r>
      <w:r w:rsidRPr="005C1251">
        <w:rPr>
          <w:rFonts w:ascii="Times New Roman" w:eastAsia="Times New Roman" w:hAnsi="Times New Roman"/>
          <w:sz w:val="24"/>
          <w:szCs w:val="24"/>
        </w:rPr>
        <w:t xml:space="preserve">Creativity and innovation: Skills for the 21st century. </w:t>
      </w:r>
      <w:r w:rsidRPr="005C1251">
        <w:rPr>
          <w:rFonts w:ascii="Times New Roman" w:eastAsia="Times New Roman" w:hAnsi="Times New Roman"/>
          <w:i/>
          <w:sz w:val="24"/>
          <w:szCs w:val="24"/>
          <w:lang w:val="pt-BR"/>
        </w:rPr>
        <w:t>Estudos de Psicologia (Campinas) 35</w:t>
      </w:r>
      <w:r w:rsidRPr="005C1251">
        <w:rPr>
          <w:rFonts w:ascii="Times New Roman" w:eastAsia="Times New Roman" w:hAnsi="Times New Roman"/>
          <w:sz w:val="24"/>
          <w:szCs w:val="24"/>
          <w:lang w:val="pt-BR"/>
        </w:rPr>
        <w:t>(3), 237</w:t>
      </w:r>
      <w:r w:rsidR="002A0339" w:rsidRPr="005C1251">
        <w:rPr>
          <w:rFonts w:ascii="Times New Roman" w:eastAsia="Times New Roman" w:hAnsi="Times New Roman"/>
          <w:sz w:val="24"/>
          <w:szCs w:val="24"/>
          <w:lang w:val="pt-BR"/>
        </w:rPr>
        <w:t>–</w:t>
      </w:r>
      <w:r w:rsidRPr="005C1251">
        <w:rPr>
          <w:rFonts w:ascii="Times New Roman" w:eastAsia="Times New Roman" w:hAnsi="Times New Roman"/>
          <w:sz w:val="24"/>
          <w:szCs w:val="24"/>
          <w:lang w:val="pt-BR"/>
        </w:rPr>
        <w:t>246. https://doi.org/10.1590/1982-02752018000300002</w:t>
      </w:r>
    </w:p>
    <w:p w14:paraId="09866508" w14:textId="6402558B"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Erlmann, V. (2010). </w:t>
      </w:r>
      <w:r w:rsidRPr="005C1251">
        <w:rPr>
          <w:rFonts w:ascii="Times New Roman" w:eastAsia="Times New Roman" w:hAnsi="Times New Roman"/>
          <w:i/>
          <w:sz w:val="24"/>
          <w:szCs w:val="24"/>
        </w:rPr>
        <w:t xml:space="preserve">Resonance and </w:t>
      </w:r>
      <w:r w:rsidR="00E37D7D" w:rsidRPr="005C1251">
        <w:rPr>
          <w:rFonts w:ascii="Times New Roman" w:eastAsia="Times New Roman" w:hAnsi="Times New Roman"/>
          <w:i/>
          <w:sz w:val="24"/>
          <w:szCs w:val="24"/>
        </w:rPr>
        <w:t>reason</w:t>
      </w:r>
      <w:r w:rsidRPr="005C1251">
        <w:rPr>
          <w:rFonts w:ascii="Times New Roman" w:eastAsia="Times New Roman" w:hAnsi="Times New Roman"/>
          <w:i/>
          <w:sz w:val="24"/>
          <w:szCs w:val="24"/>
        </w:rPr>
        <w:t xml:space="preserve">: A </w:t>
      </w:r>
      <w:r w:rsidR="00E37D7D" w:rsidRPr="005C1251">
        <w:rPr>
          <w:rFonts w:ascii="Times New Roman" w:eastAsia="Times New Roman" w:hAnsi="Times New Roman"/>
          <w:i/>
          <w:sz w:val="24"/>
          <w:szCs w:val="24"/>
        </w:rPr>
        <w:t>history of modern aurality</w:t>
      </w:r>
      <w:r w:rsidRPr="005C1251">
        <w:rPr>
          <w:rFonts w:ascii="Times New Roman" w:eastAsia="Times New Roman" w:hAnsi="Times New Roman"/>
          <w:sz w:val="24"/>
          <w:szCs w:val="24"/>
        </w:rPr>
        <w:t>. Zone Books</w:t>
      </w:r>
      <w:r w:rsidR="00E37D7D"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p>
    <w:p w14:paraId="03DE9EE1" w14:textId="4898B267"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Flanagan, M. (2009). </w:t>
      </w:r>
      <w:r w:rsidRPr="005C1251">
        <w:rPr>
          <w:rFonts w:ascii="Times New Roman" w:eastAsia="Times New Roman" w:hAnsi="Times New Roman"/>
          <w:i/>
          <w:sz w:val="24"/>
          <w:szCs w:val="24"/>
        </w:rPr>
        <w:t xml:space="preserve">Critical </w:t>
      </w:r>
      <w:r w:rsidR="00E37D7D" w:rsidRPr="005C1251">
        <w:rPr>
          <w:rFonts w:ascii="Times New Roman" w:eastAsia="Times New Roman" w:hAnsi="Times New Roman"/>
          <w:i/>
          <w:sz w:val="24"/>
          <w:szCs w:val="24"/>
        </w:rPr>
        <w:t>play</w:t>
      </w:r>
      <w:r w:rsidRPr="005C1251">
        <w:rPr>
          <w:rFonts w:ascii="Times New Roman" w:eastAsia="Times New Roman" w:hAnsi="Times New Roman"/>
          <w:i/>
          <w:sz w:val="24"/>
          <w:szCs w:val="24"/>
        </w:rPr>
        <w:t xml:space="preserve">: Radical </w:t>
      </w:r>
      <w:r w:rsidR="00E37D7D" w:rsidRPr="005C1251">
        <w:rPr>
          <w:rFonts w:ascii="Times New Roman" w:eastAsia="Times New Roman" w:hAnsi="Times New Roman"/>
          <w:i/>
          <w:sz w:val="24"/>
          <w:szCs w:val="24"/>
        </w:rPr>
        <w:t>game design</w:t>
      </w:r>
      <w:r w:rsidRPr="005C1251">
        <w:rPr>
          <w:rFonts w:ascii="Times New Roman" w:eastAsia="Times New Roman" w:hAnsi="Times New Roman"/>
          <w:sz w:val="24"/>
          <w:szCs w:val="24"/>
        </w:rPr>
        <w:t xml:space="preserve">. </w:t>
      </w:r>
      <w:r w:rsidR="00E37D7D" w:rsidRPr="005C1251">
        <w:rPr>
          <w:rFonts w:ascii="Times New Roman" w:eastAsia="Times New Roman" w:hAnsi="Times New Roman"/>
          <w:sz w:val="24"/>
          <w:szCs w:val="24"/>
        </w:rPr>
        <w:t xml:space="preserve">The </w:t>
      </w:r>
      <w:r w:rsidRPr="005C1251">
        <w:rPr>
          <w:rFonts w:ascii="Times New Roman" w:eastAsia="Times New Roman" w:hAnsi="Times New Roman"/>
          <w:sz w:val="24"/>
          <w:szCs w:val="24"/>
        </w:rPr>
        <w:t>MIT Press.</w:t>
      </w:r>
    </w:p>
    <w:p w14:paraId="0E81CF58" w14:textId="38CC2FEE"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Froschauer, J., Arends, M., Goldfarb, D., &amp; Merkl, D. (2012).</w:t>
      </w:r>
      <w:r w:rsidRPr="0031186B">
        <w:rPr>
          <w:rFonts w:ascii="Times New Roman" w:eastAsia="Times New Roman" w:hAnsi="Times New Roman"/>
          <w:sz w:val="24"/>
          <w:szCs w:val="24"/>
        </w:rPr>
        <w:t xml:space="preserve"> A </w:t>
      </w:r>
      <w:r w:rsidR="00E37D7D" w:rsidRPr="0031186B">
        <w:rPr>
          <w:rFonts w:ascii="Times New Roman" w:eastAsia="Times New Roman" w:hAnsi="Times New Roman"/>
          <w:sz w:val="24"/>
          <w:szCs w:val="24"/>
        </w:rPr>
        <w:t>serious heritage game for art history</w:t>
      </w:r>
      <w:r w:rsidRPr="0031186B">
        <w:rPr>
          <w:rFonts w:ascii="Times New Roman" w:eastAsia="Times New Roman" w:hAnsi="Times New Roman"/>
          <w:sz w:val="24"/>
          <w:szCs w:val="24"/>
        </w:rPr>
        <w:t xml:space="preserve">: Design and </w:t>
      </w:r>
      <w:r w:rsidR="00E37D7D" w:rsidRPr="0031186B">
        <w:rPr>
          <w:rFonts w:ascii="Times New Roman" w:eastAsia="Times New Roman" w:hAnsi="Times New Roman"/>
          <w:sz w:val="24"/>
          <w:szCs w:val="24"/>
        </w:rPr>
        <w:t>evaluation</w:t>
      </w:r>
      <w:r w:rsidRPr="0031186B">
        <w:rPr>
          <w:rFonts w:ascii="Times New Roman" w:eastAsia="Times New Roman" w:hAnsi="Times New Roman"/>
          <w:sz w:val="24"/>
          <w:szCs w:val="24"/>
        </w:rPr>
        <w:t xml:space="preserve"> of ThIATRO</w:t>
      </w:r>
      <w:r w:rsidRPr="005C1251">
        <w:rPr>
          <w:rFonts w:ascii="Times New Roman" w:eastAsia="Times New Roman" w:hAnsi="Times New Roman"/>
          <w:sz w:val="24"/>
          <w:szCs w:val="24"/>
        </w:rPr>
        <w:t xml:space="preserve">. </w:t>
      </w:r>
      <w:r w:rsidR="00E37D7D" w:rsidRPr="005C1251">
        <w:rPr>
          <w:rFonts w:ascii="Times New Roman" w:eastAsia="Times New Roman" w:hAnsi="Times New Roman"/>
          <w:sz w:val="24"/>
          <w:szCs w:val="24"/>
        </w:rPr>
        <w:t xml:space="preserve">In </w:t>
      </w:r>
      <w:r w:rsidRPr="005C1251">
        <w:rPr>
          <w:rFonts w:ascii="Times New Roman" w:eastAsia="Times New Roman" w:hAnsi="Times New Roman"/>
          <w:i/>
          <w:sz w:val="24"/>
          <w:szCs w:val="24"/>
        </w:rPr>
        <w:t>Proceedings of the 18th International Conference on Virtual Systems and Multimedia</w:t>
      </w:r>
      <w:r w:rsidR="003C0FE9">
        <w:rPr>
          <w:rFonts w:ascii="Times New Roman" w:eastAsia="Times New Roman" w:hAnsi="Times New Roman"/>
          <w:iCs/>
          <w:sz w:val="24"/>
          <w:szCs w:val="24"/>
        </w:rPr>
        <w:t xml:space="preserve">, </w:t>
      </w:r>
      <w:r w:rsidR="00F34D13" w:rsidRPr="0031186B">
        <w:rPr>
          <w:rFonts w:ascii="Times New Roman" w:eastAsia="Times New Roman" w:hAnsi="Times New Roman"/>
          <w:iCs/>
          <w:sz w:val="24"/>
          <w:szCs w:val="24"/>
        </w:rPr>
        <w:t xml:space="preserve">pp. </w:t>
      </w:r>
      <w:r w:rsidR="00E37D7D" w:rsidRPr="005C1251">
        <w:rPr>
          <w:rFonts w:ascii="Times New Roman" w:eastAsia="Times New Roman" w:hAnsi="Times New Roman"/>
          <w:sz w:val="24"/>
          <w:szCs w:val="24"/>
        </w:rPr>
        <w:t>283</w:t>
      </w:r>
      <w:r w:rsidR="002A0339" w:rsidRPr="0031186B">
        <w:rPr>
          <w:rFonts w:ascii="Times New Roman" w:eastAsia="Times New Roman" w:hAnsi="Times New Roman"/>
          <w:sz w:val="24"/>
          <w:szCs w:val="24"/>
        </w:rPr>
        <w:t>–</w:t>
      </w:r>
      <w:r w:rsidR="00E37D7D" w:rsidRPr="005C1251">
        <w:rPr>
          <w:rFonts w:ascii="Times New Roman" w:eastAsia="Times New Roman" w:hAnsi="Times New Roman"/>
          <w:sz w:val="24"/>
          <w:szCs w:val="24"/>
        </w:rPr>
        <w:t>290</w:t>
      </w:r>
      <w:r w:rsidRPr="005C1251">
        <w:rPr>
          <w:rFonts w:ascii="Times New Roman" w:eastAsia="Times New Roman" w:hAnsi="Times New Roman"/>
          <w:sz w:val="24"/>
          <w:szCs w:val="24"/>
        </w:rPr>
        <w:t>.</w:t>
      </w:r>
      <w:r w:rsidR="00E37D7D" w:rsidRPr="005C1251">
        <w:rPr>
          <w:rFonts w:ascii="Times New Roman" w:eastAsia="Times New Roman" w:hAnsi="Times New Roman"/>
          <w:sz w:val="24"/>
          <w:szCs w:val="24"/>
        </w:rPr>
        <w:t xml:space="preserve"> </w:t>
      </w:r>
      <w:r w:rsidR="003075AC" w:rsidRPr="005C1251">
        <w:rPr>
          <w:rFonts w:ascii="Times New Roman" w:eastAsia="Times New Roman" w:hAnsi="Times New Roman"/>
          <w:sz w:val="24"/>
          <w:szCs w:val="24"/>
        </w:rPr>
        <w:t>IEEE. https://doi.org/10.1109/VSMM.2012.6365936</w:t>
      </w:r>
    </w:p>
    <w:p w14:paraId="24FC1FE3" w14:textId="0C57997A"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Garland, R. (2001). </w:t>
      </w:r>
      <w:r w:rsidRPr="005C1251">
        <w:rPr>
          <w:rFonts w:ascii="Times New Roman" w:eastAsia="Times New Roman" w:hAnsi="Times New Roman"/>
          <w:i/>
          <w:sz w:val="24"/>
          <w:szCs w:val="24"/>
        </w:rPr>
        <w:t xml:space="preserve">The Greek </w:t>
      </w:r>
      <w:r w:rsidR="003075AC" w:rsidRPr="005C1251">
        <w:rPr>
          <w:rFonts w:ascii="Times New Roman" w:eastAsia="Times New Roman" w:hAnsi="Times New Roman"/>
          <w:i/>
          <w:sz w:val="24"/>
          <w:szCs w:val="24"/>
        </w:rPr>
        <w:t>way of deat</w:t>
      </w:r>
      <w:r w:rsidRPr="005C1251">
        <w:rPr>
          <w:rFonts w:ascii="Times New Roman" w:eastAsia="Times New Roman" w:hAnsi="Times New Roman"/>
          <w:i/>
          <w:sz w:val="24"/>
          <w:szCs w:val="24"/>
        </w:rPr>
        <w:t>h</w:t>
      </w:r>
      <w:r w:rsidRPr="005C1251">
        <w:rPr>
          <w:rFonts w:ascii="Times New Roman" w:eastAsia="Times New Roman" w:hAnsi="Times New Roman"/>
          <w:sz w:val="24"/>
          <w:szCs w:val="24"/>
        </w:rPr>
        <w:t>. Cornell University Press.</w:t>
      </w:r>
    </w:p>
    <w:p w14:paraId="776014CA" w14:textId="71FF79EE"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Gintere, I. (2020). A </w:t>
      </w:r>
      <w:r w:rsidR="003075AC" w:rsidRPr="005C1251">
        <w:rPr>
          <w:rFonts w:ascii="Times New Roman" w:eastAsia="Times New Roman" w:hAnsi="Times New Roman"/>
          <w:sz w:val="24"/>
          <w:szCs w:val="24"/>
        </w:rPr>
        <w:t>perspective on a new digital art game</w:t>
      </w:r>
      <w:r w:rsidRPr="005C1251">
        <w:rPr>
          <w:rFonts w:ascii="Times New Roman" w:eastAsia="Times New Roman" w:hAnsi="Times New Roman"/>
          <w:sz w:val="24"/>
          <w:szCs w:val="24"/>
        </w:rPr>
        <w:t xml:space="preserve">: The </w:t>
      </w:r>
      <w:r w:rsidR="003075AC" w:rsidRPr="005C1251">
        <w:rPr>
          <w:rFonts w:ascii="Times New Roman" w:eastAsia="Times New Roman" w:hAnsi="Times New Roman"/>
          <w:sz w:val="24"/>
          <w:szCs w:val="24"/>
        </w:rPr>
        <w:t>approach of research and knowledge transfer</w:t>
      </w:r>
      <w:r w:rsidRPr="005C1251">
        <w:rPr>
          <w:rFonts w:ascii="Times New Roman" w:eastAsia="Times New Roman" w:hAnsi="Times New Roman"/>
          <w:sz w:val="24"/>
          <w:szCs w:val="24"/>
        </w:rPr>
        <w:t>. </w:t>
      </w:r>
      <w:r w:rsidR="003075AC" w:rsidRPr="005C1251">
        <w:rPr>
          <w:rFonts w:ascii="Times New Roman" w:eastAsia="Times New Roman" w:hAnsi="Times New Roman"/>
          <w:sz w:val="24"/>
          <w:szCs w:val="24"/>
        </w:rPr>
        <w:t xml:space="preserve">In </w:t>
      </w:r>
      <w:r w:rsidRPr="005C1251">
        <w:rPr>
          <w:rFonts w:ascii="Times New Roman" w:eastAsia="Times New Roman" w:hAnsi="Times New Roman"/>
          <w:i/>
          <w:sz w:val="24"/>
          <w:szCs w:val="24"/>
        </w:rPr>
        <w:t>Proceedings of the 12</w:t>
      </w:r>
      <w:r w:rsidRPr="005C1251">
        <w:rPr>
          <w:rFonts w:ascii="Times New Roman" w:eastAsia="Times New Roman" w:hAnsi="Times New Roman"/>
          <w:i/>
          <w:sz w:val="24"/>
          <w:szCs w:val="24"/>
          <w:vertAlign w:val="superscript"/>
        </w:rPr>
        <w:t>th</w:t>
      </w:r>
      <w:r w:rsidRPr="005C1251">
        <w:rPr>
          <w:rFonts w:ascii="Times New Roman" w:eastAsia="Times New Roman" w:hAnsi="Times New Roman"/>
          <w:i/>
          <w:sz w:val="24"/>
          <w:szCs w:val="24"/>
        </w:rPr>
        <w:t> International Conference on Computer Supported Education</w:t>
      </w:r>
      <w:r w:rsidR="0001701A" w:rsidRPr="005C1251">
        <w:rPr>
          <w:rFonts w:ascii="Times New Roman" w:eastAsia="Times New Roman" w:hAnsi="Times New Roman"/>
          <w:i/>
          <w:sz w:val="24"/>
          <w:szCs w:val="24"/>
        </w:rPr>
        <w:t xml:space="preserve"> (CSEDU-2020</w:t>
      </w:r>
      <w:r w:rsidR="0001701A"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 xml:space="preserve">vol. 1, </w:t>
      </w:r>
      <w:r w:rsidR="00F34D13" w:rsidRPr="0031186B">
        <w:rPr>
          <w:rFonts w:ascii="Times New Roman" w:eastAsia="Times New Roman" w:hAnsi="Times New Roman"/>
          <w:sz w:val="24"/>
          <w:szCs w:val="24"/>
        </w:rPr>
        <w:t xml:space="preserve">pp. </w:t>
      </w:r>
      <w:r w:rsidRPr="005C1251">
        <w:rPr>
          <w:rFonts w:ascii="Times New Roman" w:eastAsia="Times New Roman" w:hAnsi="Times New Roman"/>
          <w:sz w:val="24"/>
          <w:szCs w:val="24"/>
        </w:rPr>
        <w:t>311</w:t>
      </w:r>
      <w:r w:rsidR="002A0339" w:rsidRPr="0031186B">
        <w:rPr>
          <w:rFonts w:ascii="Times New Roman" w:eastAsia="Times New Roman" w:hAnsi="Times New Roman"/>
          <w:sz w:val="24"/>
          <w:szCs w:val="24"/>
        </w:rPr>
        <w:t>–</w:t>
      </w:r>
      <w:r w:rsidRPr="005C1251">
        <w:rPr>
          <w:rFonts w:ascii="Times New Roman" w:eastAsia="Times New Roman" w:hAnsi="Times New Roman"/>
          <w:sz w:val="24"/>
          <w:szCs w:val="24"/>
        </w:rPr>
        <w:t>318</w:t>
      </w:r>
      <w:r w:rsidR="0001701A" w:rsidRPr="005C1251">
        <w:rPr>
          <w:rFonts w:ascii="Times New Roman" w:eastAsia="Times New Roman" w:hAnsi="Times New Roman"/>
          <w:sz w:val="24"/>
          <w:szCs w:val="24"/>
        </w:rPr>
        <w:t xml:space="preserve">. </w:t>
      </w:r>
      <w:r w:rsidR="0001701A" w:rsidRPr="005C1251">
        <w:rPr>
          <w:rFonts w:ascii="Times New Roman" w:eastAsia="Times New Roman" w:hAnsi="Times New Roman"/>
          <w:iCs/>
          <w:sz w:val="24"/>
          <w:szCs w:val="24"/>
        </w:rPr>
        <w:t>Institute for Systems and Technologies of Information, Control and Communication</w:t>
      </w:r>
      <w:r w:rsidR="00F32332">
        <w:rPr>
          <w:rFonts w:ascii="Times New Roman" w:eastAsia="Times New Roman" w:hAnsi="Times New Roman"/>
          <w:sz w:val="24"/>
          <w:szCs w:val="24"/>
        </w:rPr>
        <w:t>.</w:t>
      </w:r>
    </w:p>
    <w:p w14:paraId="3C0A749B" w14:textId="365B5607"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Gintere, I., &amp; Biters, K. (2021). Leveraging ICT </w:t>
      </w:r>
      <w:r w:rsidR="003075AC" w:rsidRPr="005C1251">
        <w:rPr>
          <w:rFonts w:ascii="Times New Roman" w:eastAsia="Times New Roman" w:hAnsi="Times New Roman"/>
          <w:sz w:val="24"/>
          <w:szCs w:val="24"/>
        </w:rPr>
        <w:t>product innovations by enhancing codes of modern art: A</w:t>
      </w:r>
      <w:r w:rsidRPr="005C1251">
        <w:rPr>
          <w:rFonts w:ascii="Times New Roman" w:eastAsia="Times New Roman" w:hAnsi="Times New Roman"/>
          <w:sz w:val="24"/>
          <w:szCs w:val="24"/>
        </w:rPr>
        <w:t xml:space="preserve"> post-doctoral research project</w:t>
      </w:r>
      <w:r w:rsidR="003075AC"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3075AC" w:rsidRPr="005C1251">
        <w:rPr>
          <w:rFonts w:ascii="Times New Roman" w:eastAsia="Times New Roman" w:hAnsi="Times New Roman"/>
          <w:sz w:val="24"/>
          <w:szCs w:val="24"/>
        </w:rPr>
        <w:t xml:space="preserve">Vidzeme University of Applied </w:t>
      </w:r>
      <w:r w:rsidR="003075AC" w:rsidRPr="005C1251">
        <w:rPr>
          <w:rFonts w:ascii="Times New Roman" w:eastAsia="Times New Roman" w:hAnsi="Times New Roman"/>
          <w:sz w:val="24"/>
          <w:szCs w:val="24"/>
        </w:rPr>
        <w:lastRenderedPageBreak/>
        <w:t xml:space="preserve">Sciences. </w:t>
      </w:r>
      <w:r w:rsidR="003C0FE9" w:rsidRPr="0031186B">
        <w:rPr>
          <w:color w:val="auto"/>
        </w:rPr>
        <w:t>https://va.lv/en/research/research/leveraging-ict-product-innovations-enhancing-codes-modern-art</w:t>
      </w:r>
    </w:p>
    <w:p w14:paraId="78283572" w14:textId="45E530BF"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Gintere, I. (2014). The </w:t>
      </w:r>
      <w:r w:rsidR="0001701A" w:rsidRPr="005C1251">
        <w:rPr>
          <w:rFonts w:ascii="Times New Roman" w:eastAsia="Times New Roman" w:hAnsi="Times New Roman"/>
          <w:sz w:val="24"/>
          <w:szCs w:val="24"/>
        </w:rPr>
        <w:t xml:space="preserve">musical time-space </w:t>
      </w:r>
      <w:r w:rsidRPr="005C1251">
        <w:rPr>
          <w:rFonts w:ascii="Times New Roman" w:eastAsia="Times New Roman" w:hAnsi="Times New Roman"/>
          <w:sz w:val="24"/>
          <w:szCs w:val="24"/>
        </w:rPr>
        <w:t xml:space="preserve">in European </w:t>
      </w:r>
      <w:r w:rsidR="0001701A" w:rsidRPr="005C1251">
        <w:rPr>
          <w:rFonts w:ascii="Times New Roman" w:eastAsia="Times New Roman" w:hAnsi="Times New Roman"/>
          <w:sz w:val="24"/>
          <w:szCs w:val="24"/>
        </w:rPr>
        <w:t xml:space="preserve">avant-garde </w:t>
      </w:r>
      <w:r w:rsidRPr="005C1251">
        <w:rPr>
          <w:rFonts w:ascii="Times New Roman" w:eastAsia="Times New Roman" w:hAnsi="Times New Roman"/>
          <w:sz w:val="24"/>
          <w:szCs w:val="24"/>
        </w:rPr>
        <w:t xml:space="preserve">and in Latvian </w:t>
      </w:r>
      <w:r w:rsidR="0001701A" w:rsidRPr="005C1251">
        <w:rPr>
          <w:rFonts w:ascii="Times New Roman" w:eastAsia="Times New Roman" w:hAnsi="Times New Roman"/>
          <w:sz w:val="24"/>
          <w:szCs w:val="24"/>
        </w:rPr>
        <w:t>new music</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 xml:space="preserve">Dimensions of </w:t>
      </w:r>
      <w:r w:rsidR="0001701A" w:rsidRPr="005C1251">
        <w:rPr>
          <w:rFonts w:ascii="Times New Roman" w:eastAsia="Times New Roman" w:hAnsi="Times New Roman"/>
          <w:i/>
          <w:sz w:val="24"/>
          <w:szCs w:val="24"/>
        </w:rPr>
        <w:t>artistic education</w:t>
      </w:r>
      <w:r w:rsidRPr="005C1251">
        <w:rPr>
          <w:rFonts w:ascii="Times New Roman" w:eastAsia="Times New Roman" w:hAnsi="Times New Roman"/>
          <w:i/>
          <w:sz w:val="24"/>
          <w:szCs w:val="24"/>
        </w:rPr>
        <w:t xml:space="preserve">: European </w:t>
      </w:r>
      <w:r w:rsidR="0001701A" w:rsidRPr="005C1251">
        <w:rPr>
          <w:rFonts w:ascii="Times New Roman" w:eastAsia="Times New Roman" w:hAnsi="Times New Roman"/>
          <w:i/>
          <w:sz w:val="24"/>
          <w:szCs w:val="24"/>
        </w:rPr>
        <w:t xml:space="preserve">culture between </w:t>
      </w:r>
      <w:r w:rsidR="004865F5" w:rsidRPr="0031186B">
        <w:rPr>
          <w:rFonts w:ascii="Times New Roman" w:eastAsia="Times New Roman" w:hAnsi="Times New Roman"/>
          <w:i/>
          <w:sz w:val="24"/>
          <w:szCs w:val="24"/>
        </w:rPr>
        <w:t>E</w:t>
      </w:r>
      <w:r w:rsidR="0001701A" w:rsidRPr="005C1251">
        <w:rPr>
          <w:rFonts w:ascii="Times New Roman" w:eastAsia="Times New Roman" w:hAnsi="Times New Roman"/>
          <w:i/>
          <w:sz w:val="24"/>
          <w:szCs w:val="24"/>
        </w:rPr>
        <w:t xml:space="preserve">ast and </w:t>
      </w:r>
      <w:r w:rsidR="004865F5" w:rsidRPr="0031186B">
        <w:rPr>
          <w:rFonts w:ascii="Times New Roman" w:eastAsia="Times New Roman" w:hAnsi="Times New Roman"/>
          <w:i/>
          <w:sz w:val="24"/>
          <w:szCs w:val="24"/>
        </w:rPr>
        <w:t>W</w:t>
      </w:r>
      <w:r w:rsidR="0001701A" w:rsidRPr="005C1251">
        <w:rPr>
          <w:rFonts w:ascii="Times New Roman" w:eastAsia="Times New Roman" w:hAnsi="Times New Roman"/>
          <w:i/>
          <w:sz w:val="24"/>
          <w:szCs w:val="24"/>
        </w:rPr>
        <w:t>est – tradition and modernity</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10</w:t>
      </w:r>
      <w:r w:rsidR="0001701A" w:rsidRPr="005C1251">
        <w:rPr>
          <w:rFonts w:ascii="Times New Roman" w:eastAsia="Times New Roman" w:hAnsi="Times New Roman"/>
          <w:i/>
          <w:sz w:val="24"/>
          <w:szCs w:val="24"/>
        </w:rPr>
        <w:t xml:space="preserve">, </w:t>
      </w:r>
      <w:r w:rsidR="0001701A" w:rsidRPr="005C1251">
        <w:rPr>
          <w:rFonts w:ascii="Times New Roman" w:eastAsia="Times New Roman" w:hAnsi="Times New Roman"/>
          <w:sz w:val="24"/>
          <w:szCs w:val="24"/>
        </w:rPr>
        <w:t>6</w:t>
      </w:r>
      <w:r w:rsidR="002A0339" w:rsidRPr="0031186B">
        <w:rPr>
          <w:rFonts w:ascii="Times New Roman" w:eastAsia="Times New Roman" w:hAnsi="Times New Roman"/>
          <w:sz w:val="24"/>
          <w:szCs w:val="24"/>
        </w:rPr>
        <w:t>–</w:t>
      </w:r>
      <w:r w:rsidR="0001701A" w:rsidRPr="005C1251">
        <w:rPr>
          <w:rFonts w:ascii="Times New Roman" w:eastAsia="Times New Roman" w:hAnsi="Times New Roman"/>
          <w:sz w:val="24"/>
          <w:szCs w:val="24"/>
        </w:rPr>
        <w:t>14</w:t>
      </w:r>
      <w:r w:rsidRPr="005C1251">
        <w:rPr>
          <w:rFonts w:ascii="Times New Roman" w:eastAsia="Times New Roman" w:hAnsi="Times New Roman"/>
          <w:sz w:val="24"/>
          <w:szCs w:val="24"/>
        </w:rPr>
        <w:t>.</w:t>
      </w:r>
      <w:r w:rsidRPr="005C1251">
        <w:rPr>
          <w:rFonts w:ascii="Times New Roman" w:eastAsia="Times New Roman" w:hAnsi="Times New Roman"/>
          <w:i/>
          <w:sz w:val="24"/>
          <w:szCs w:val="24"/>
        </w:rPr>
        <w:t xml:space="preserve"> </w:t>
      </w:r>
      <w:r w:rsidRPr="005C1251">
        <w:rPr>
          <w:rFonts w:ascii="Times New Roman" w:eastAsia="Times New Roman" w:hAnsi="Times New Roman"/>
          <w:sz w:val="24"/>
          <w:szCs w:val="24"/>
        </w:rPr>
        <w:t xml:space="preserve">George Enescu University of Arts. </w:t>
      </w:r>
      <w:hyperlink r:id="rId15">
        <w:r w:rsidR="00BB47AB" w:rsidRPr="0031186B">
          <w:rPr>
            <w:rFonts w:ascii="Times New Roman" w:eastAsia="Times New Roman" w:hAnsi="Times New Roman"/>
            <w:sz w:val="24"/>
            <w:szCs w:val="24"/>
          </w:rPr>
          <w:t>http://tinread.usarb.md:8888/tinread/fulltext/pasca/educatie10.pdf</w:t>
        </w:r>
      </w:hyperlink>
      <w:r w:rsidRPr="005C1251">
        <w:rPr>
          <w:rFonts w:ascii="Times New Roman" w:eastAsia="Times New Roman" w:hAnsi="Times New Roman"/>
          <w:sz w:val="24"/>
          <w:szCs w:val="24"/>
          <w:u w:val="single"/>
        </w:rPr>
        <w:t xml:space="preserve"> </w:t>
      </w:r>
    </w:p>
    <w:p w14:paraId="39976022" w14:textId="048BF1FF"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Graf, F., Johnston, S., &amp; Johnston, S. I. (2013). </w:t>
      </w:r>
      <w:r w:rsidRPr="005C1251">
        <w:rPr>
          <w:rFonts w:ascii="Times New Roman" w:eastAsia="Times New Roman" w:hAnsi="Times New Roman"/>
          <w:i/>
          <w:sz w:val="24"/>
          <w:szCs w:val="24"/>
        </w:rPr>
        <w:t xml:space="preserve">Ritual </w:t>
      </w:r>
      <w:r w:rsidR="0001701A" w:rsidRPr="005C1251">
        <w:rPr>
          <w:rFonts w:ascii="Times New Roman" w:eastAsia="Times New Roman" w:hAnsi="Times New Roman"/>
          <w:i/>
          <w:sz w:val="24"/>
          <w:szCs w:val="24"/>
        </w:rPr>
        <w:t>texts for the afterlife</w:t>
      </w:r>
      <w:r w:rsidRPr="005C1251">
        <w:rPr>
          <w:rFonts w:ascii="Times New Roman" w:eastAsia="Times New Roman" w:hAnsi="Times New Roman"/>
          <w:i/>
          <w:sz w:val="24"/>
          <w:szCs w:val="24"/>
        </w:rPr>
        <w:t xml:space="preserve">: Orpheus and the </w:t>
      </w:r>
      <w:r w:rsidR="0001701A" w:rsidRPr="005C1251">
        <w:rPr>
          <w:rFonts w:ascii="Times New Roman" w:eastAsia="Times New Roman" w:hAnsi="Times New Roman"/>
          <w:i/>
          <w:sz w:val="24"/>
          <w:szCs w:val="24"/>
        </w:rPr>
        <w:t>bacchic gold tablets</w:t>
      </w:r>
      <w:r w:rsidR="00C331D3" w:rsidRPr="005C1251">
        <w:rPr>
          <w:rFonts w:ascii="Times New Roman" w:eastAsia="Times New Roman" w:hAnsi="Times New Roman"/>
          <w:iCs/>
          <w:sz w:val="24"/>
          <w:szCs w:val="24"/>
        </w:rPr>
        <w:t xml:space="preserve"> (2nd ed.)</w:t>
      </w:r>
      <w:r w:rsidRPr="005C1251">
        <w:rPr>
          <w:rFonts w:ascii="Times New Roman" w:eastAsia="Times New Roman" w:hAnsi="Times New Roman"/>
          <w:sz w:val="24"/>
          <w:szCs w:val="24"/>
        </w:rPr>
        <w:t>. Routledge.</w:t>
      </w:r>
    </w:p>
    <w:p w14:paraId="7F4FCCCB" w14:textId="3D52E29F"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Grenfell, J. (2013). Immersive </w:t>
      </w:r>
      <w:r w:rsidR="00C331D3" w:rsidRPr="005C1251">
        <w:rPr>
          <w:rFonts w:ascii="Times New Roman" w:eastAsia="Times New Roman" w:hAnsi="Times New Roman"/>
          <w:sz w:val="24"/>
          <w:szCs w:val="24"/>
        </w:rPr>
        <w:t>interfaces for art education teaching and learning in virtual and real-world learning environments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Procedia – Social and Behavioral Sciences</w:t>
      </w:r>
      <w:r w:rsidRPr="0031186B">
        <w:rPr>
          <w:rFonts w:ascii="Times New Roman" w:eastAsia="Times New Roman" w:hAnsi="Times New Roman"/>
          <w:iCs/>
          <w:sz w:val="24"/>
          <w:szCs w:val="24"/>
        </w:rPr>
        <w:t>,</w:t>
      </w:r>
      <w:r w:rsidRPr="005C1251">
        <w:rPr>
          <w:rFonts w:ascii="Times New Roman" w:eastAsia="Times New Roman" w:hAnsi="Times New Roman"/>
          <w:i/>
          <w:sz w:val="24"/>
          <w:szCs w:val="24"/>
        </w:rPr>
        <w:t xml:space="preserve"> 93</w:t>
      </w:r>
      <w:r w:rsidRPr="005C1251">
        <w:rPr>
          <w:rFonts w:ascii="Times New Roman" w:eastAsia="Times New Roman" w:hAnsi="Times New Roman"/>
          <w:sz w:val="24"/>
          <w:szCs w:val="24"/>
        </w:rPr>
        <w:t>, 1198</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1211.</w:t>
      </w:r>
      <w:r w:rsidR="00C331D3" w:rsidRPr="005C1251">
        <w:rPr>
          <w:rFonts w:ascii="Times New Roman" w:eastAsia="Times New Roman" w:hAnsi="Times New Roman"/>
          <w:sz w:val="24"/>
          <w:szCs w:val="24"/>
        </w:rPr>
        <w:t xml:space="preserve"> https://doi.org/10.1016/j.sbspro.2013.10.016</w:t>
      </w:r>
    </w:p>
    <w:p w14:paraId="33707CC9" w14:textId="2FCCC175"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Hamari, J., Shernoff, D. J., Rowe, E., Coller, B., Asbell-Clarke, J., &amp; Edwards, T. (2016). Challenging games help students learn: An empirical study on engagement, flow and immersion in game-based learning. </w:t>
      </w:r>
      <w:r w:rsidRPr="005C1251">
        <w:rPr>
          <w:rFonts w:ascii="Times New Roman" w:eastAsia="Times New Roman" w:hAnsi="Times New Roman"/>
          <w:i/>
          <w:sz w:val="24"/>
          <w:szCs w:val="24"/>
        </w:rPr>
        <w:t xml:space="preserve">Computers in </w:t>
      </w:r>
      <w:r w:rsidR="00C331D3" w:rsidRPr="005C1251">
        <w:rPr>
          <w:rFonts w:ascii="Times New Roman" w:eastAsia="Times New Roman" w:hAnsi="Times New Roman"/>
          <w:i/>
          <w:sz w:val="24"/>
          <w:szCs w:val="24"/>
        </w:rPr>
        <w:t>Human Behavior</w:t>
      </w:r>
      <w:r w:rsidRPr="0031186B">
        <w:rPr>
          <w:rFonts w:ascii="Times New Roman" w:eastAsia="Times New Roman" w:hAnsi="Times New Roman"/>
          <w:iCs/>
          <w:sz w:val="24"/>
          <w:szCs w:val="24"/>
        </w:rPr>
        <w:t>,</w:t>
      </w:r>
      <w:r w:rsidRPr="005C1251">
        <w:rPr>
          <w:rFonts w:ascii="Times New Roman" w:eastAsia="Times New Roman" w:hAnsi="Times New Roman"/>
          <w:i/>
          <w:sz w:val="24"/>
          <w:szCs w:val="24"/>
        </w:rPr>
        <w:t xml:space="preserve"> 54</w:t>
      </w:r>
      <w:r w:rsidRPr="005C1251">
        <w:rPr>
          <w:rFonts w:ascii="Times New Roman" w:eastAsia="Times New Roman" w:hAnsi="Times New Roman"/>
          <w:sz w:val="24"/>
          <w:szCs w:val="24"/>
        </w:rPr>
        <w:t>, 170</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179.</w:t>
      </w:r>
      <w:r w:rsidR="00C331D3" w:rsidRPr="005C1251">
        <w:rPr>
          <w:rFonts w:ascii="Times New Roman" w:eastAsia="Times New Roman" w:hAnsi="Times New Roman"/>
          <w:sz w:val="24"/>
          <w:szCs w:val="24"/>
        </w:rPr>
        <w:t xml:space="preserve"> https://doi.org/10.1016/j.chb.2015.07.045</w:t>
      </w:r>
    </w:p>
    <w:p w14:paraId="7D6FFA5D" w14:textId="41CCEA35"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Hickman, C. (2023). </w:t>
      </w:r>
      <w:r w:rsidRPr="005C1251">
        <w:rPr>
          <w:rFonts w:ascii="Times New Roman" w:eastAsia="Times New Roman" w:hAnsi="Times New Roman"/>
          <w:i/>
          <w:sz w:val="24"/>
          <w:szCs w:val="24"/>
        </w:rPr>
        <w:t xml:space="preserve">Hyper-reality: The </w:t>
      </w:r>
      <w:r w:rsidR="00C331D3" w:rsidRPr="005C1251">
        <w:rPr>
          <w:rFonts w:ascii="Times New Roman" w:eastAsia="Times New Roman" w:hAnsi="Times New Roman"/>
          <w:i/>
          <w:sz w:val="24"/>
          <w:szCs w:val="24"/>
        </w:rPr>
        <w:t>art of designing impossible experiences</w:t>
      </w:r>
      <w:r w:rsidRPr="005C1251">
        <w:rPr>
          <w:rFonts w:ascii="Times New Roman" w:eastAsia="Times New Roman" w:hAnsi="Times New Roman"/>
          <w:i/>
          <w:sz w:val="24"/>
          <w:szCs w:val="24"/>
        </w:rPr>
        <w:t>.</w:t>
      </w:r>
      <w:r w:rsidRPr="005C1251">
        <w:rPr>
          <w:rFonts w:ascii="Times New Roman" w:eastAsia="Times New Roman" w:hAnsi="Times New Roman"/>
          <w:sz w:val="24"/>
          <w:szCs w:val="24"/>
        </w:rPr>
        <w:t xml:space="preserve"> Independently published.</w:t>
      </w:r>
    </w:p>
    <w:p w14:paraId="4BE4CFB3" w14:textId="5C626215"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Hutson, J., &amp; Olsen, T. (2022a). Virtual </w:t>
      </w:r>
      <w:r w:rsidR="00C331D3" w:rsidRPr="005C1251">
        <w:rPr>
          <w:rFonts w:ascii="Times New Roman" w:eastAsia="Times New Roman" w:hAnsi="Times New Roman"/>
          <w:sz w:val="24"/>
          <w:szCs w:val="24"/>
        </w:rPr>
        <w:t>reality and art history</w:t>
      </w:r>
      <w:r w:rsidRPr="005C1251">
        <w:rPr>
          <w:rFonts w:ascii="Times New Roman" w:eastAsia="Times New Roman" w:hAnsi="Times New Roman"/>
          <w:sz w:val="24"/>
          <w:szCs w:val="24"/>
        </w:rPr>
        <w:t xml:space="preserve">: A </w:t>
      </w:r>
      <w:r w:rsidR="00C331D3" w:rsidRPr="005C1251">
        <w:rPr>
          <w:rFonts w:ascii="Times New Roman" w:eastAsia="Times New Roman" w:hAnsi="Times New Roman"/>
          <w:sz w:val="24"/>
          <w:szCs w:val="24"/>
        </w:rPr>
        <w:t>case study of digital humanities and immersive learning environments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Journal of Higher Education Theory and Practice,</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22</w:t>
      </w:r>
      <w:r w:rsidRPr="005C1251">
        <w:rPr>
          <w:rFonts w:ascii="Times New Roman" w:eastAsia="Times New Roman" w:hAnsi="Times New Roman"/>
          <w:sz w:val="24"/>
          <w:szCs w:val="24"/>
        </w:rPr>
        <w:t>(2).</w:t>
      </w:r>
      <w:r w:rsidR="003473F2" w:rsidRPr="005C1251">
        <w:rPr>
          <w:rFonts w:ascii="Times New Roman" w:eastAsia="Times New Roman" w:hAnsi="Times New Roman"/>
          <w:sz w:val="24"/>
          <w:szCs w:val="24"/>
        </w:rPr>
        <w:t xml:space="preserve"> https://doi.org/10.33423/jhetp.v22i2.5036</w:t>
      </w:r>
    </w:p>
    <w:p w14:paraId="2400E111" w14:textId="21AE0B78"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Hutson, J., &amp; Olsen, T. (2022b). Virtual </w:t>
      </w:r>
      <w:r w:rsidR="003473F2" w:rsidRPr="005C1251">
        <w:rPr>
          <w:rFonts w:ascii="Times New Roman" w:eastAsia="Times New Roman" w:hAnsi="Times New Roman"/>
          <w:sz w:val="24"/>
          <w:szCs w:val="24"/>
        </w:rPr>
        <w:t>reality and learning</w:t>
      </w:r>
      <w:r w:rsidRPr="005C1251">
        <w:rPr>
          <w:rFonts w:ascii="Times New Roman" w:eastAsia="Times New Roman" w:hAnsi="Times New Roman"/>
          <w:sz w:val="24"/>
          <w:szCs w:val="24"/>
        </w:rPr>
        <w:t xml:space="preserve">: A </w:t>
      </w:r>
      <w:r w:rsidR="003473F2" w:rsidRPr="005C1251">
        <w:rPr>
          <w:rFonts w:ascii="Times New Roman" w:eastAsia="Times New Roman" w:hAnsi="Times New Roman"/>
          <w:sz w:val="24"/>
          <w:szCs w:val="24"/>
        </w:rPr>
        <w:t>case study of experiential pedagogy in art history</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Journal of Intelligent Learning Systems and Applications,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14</w:t>
      </w:r>
      <w:r w:rsidR="003473F2" w:rsidRPr="005C1251">
        <w:rPr>
          <w:rFonts w:ascii="Times New Roman" w:eastAsia="Times New Roman" w:hAnsi="Times New Roman"/>
          <w:iCs/>
          <w:sz w:val="24"/>
          <w:szCs w:val="24"/>
        </w:rPr>
        <w:t>(4)</w:t>
      </w:r>
      <w:r w:rsidRPr="005C1251">
        <w:rPr>
          <w:rFonts w:ascii="Times New Roman" w:eastAsia="Times New Roman" w:hAnsi="Times New Roman"/>
          <w:sz w:val="24"/>
          <w:szCs w:val="24"/>
        </w:rPr>
        <w:t>.</w:t>
      </w:r>
      <w:r w:rsidR="003473F2" w:rsidRPr="005C1251">
        <w:rPr>
          <w:rFonts w:ascii="Times New Roman" w:eastAsia="Times New Roman" w:hAnsi="Times New Roman"/>
          <w:sz w:val="24"/>
          <w:szCs w:val="24"/>
        </w:rPr>
        <w:t xml:space="preserve"> https://doi.org/10.4236/jilsa.2022.144005</w:t>
      </w:r>
    </w:p>
    <w:p w14:paraId="50C71740" w14:textId="5D267B38"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Jin, S.-A. A. (2012). Toward </w:t>
      </w:r>
      <w:r w:rsidR="003473F2" w:rsidRPr="005C1251">
        <w:rPr>
          <w:rFonts w:ascii="Times New Roman" w:eastAsia="Times New Roman" w:hAnsi="Times New Roman"/>
          <w:sz w:val="24"/>
          <w:szCs w:val="24"/>
        </w:rPr>
        <w:t>integrative models of flow</w:t>
      </w:r>
      <w:r w:rsidRPr="005C1251">
        <w:rPr>
          <w:rFonts w:ascii="Times New Roman" w:eastAsia="Times New Roman" w:hAnsi="Times New Roman"/>
          <w:sz w:val="24"/>
          <w:szCs w:val="24"/>
        </w:rPr>
        <w:t xml:space="preserve">: Effects of </w:t>
      </w:r>
      <w:r w:rsidR="003473F2" w:rsidRPr="005C1251">
        <w:rPr>
          <w:rFonts w:ascii="Times New Roman" w:eastAsia="Times New Roman" w:hAnsi="Times New Roman"/>
          <w:sz w:val="24"/>
          <w:szCs w:val="24"/>
        </w:rPr>
        <w:t>performance, skill, challenge, playfulness, and presence on flow in video games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 xml:space="preserve">Journal of Broadcasting </w:t>
      </w:r>
      <w:r w:rsidRPr="005C1251">
        <w:rPr>
          <w:rFonts w:ascii="Times New Roman" w:eastAsia="Times New Roman" w:hAnsi="Times New Roman"/>
          <w:i/>
          <w:sz w:val="24"/>
          <w:szCs w:val="24"/>
        </w:rPr>
        <w:lastRenderedPageBreak/>
        <w:t>&amp; Electronic Media 2012, 56</w:t>
      </w:r>
      <w:r w:rsidRPr="005C1251">
        <w:rPr>
          <w:rFonts w:ascii="Times New Roman" w:eastAsia="Times New Roman" w:hAnsi="Times New Roman"/>
          <w:sz w:val="24"/>
          <w:szCs w:val="24"/>
        </w:rPr>
        <w:t>(2), 169</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186.</w:t>
      </w:r>
      <w:r w:rsidR="003473F2" w:rsidRPr="005C1251">
        <w:rPr>
          <w:rFonts w:ascii="Times New Roman" w:eastAsia="Times New Roman" w:hAnsi="Times New Roman"/>
          <w:sz w:val="24"/>
          <w:szCs w:val="24"/>
        </w:rPr>
        <w:t xml:space="preserve"> https://doi.org/10.1080/08838151.2012.678516</w:t>
      </w:r>
    </w:p>
    <w:p w14:paraId="00D3D66F" w14:textId="375EF97E"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Juul, J. (2004). Introduction to </w:t>
      </w:r>
      <w:r w:rsidR="003473F2" w:rsidRPr="0031186B">
        <w:rPr>
          <w:rFonts w:ascii="Times New Roman" w:eastAsia="Times New Roman" w:hAnsi="Times New Roman"/>
          <w:sz w:val="24"/>
          <w:szCs w:val="24"/>
        </w:rPr>
        <w:t>game time</w:t>
      </w:r>
      <w:r w:rsidRPr="0031186B">
        <w:rPr>
          <w:rFonts w:ascii="Times New Roman" w:eastAsia="Times New Roman" w:hAnsi="Times New Roman"/>
          <w:sz w:val="24"/>
          <w:szCs w:val="24"/>
        </w:rPr>
        <w:t xml:space="preserve">. In </w:t>
      </w:r>
      <w:r w:rsidR="003C0FE9" w:rsidRPr="0074165B">
        <w:rPr>
          <w:rFonts w:ascii="Times New Roman" w:eastAsia="Times New Roman" w:hAnsi="Times New Roman"/>
          <w:sz w:val="24"/>
          <w:szCs w:val="24"/>
        </w:rPr>
        <w:t>N. Wardrip-Fruin &amp; P. Harrigan (Eds.)</w:t>
      </w:r>
      <w:r w:rsidR="003C0FE9">
        <w:rPr>
          <w:rFonts w:ascii="Times New Roman" w:eastAsia="Times New Roman" w:hAnsi="Times New Roman"/>
          <w:sz w:val="24"/>
          <w:szCs w:val="24"/>
        </w:rPr>
        <w:t xml:space="preserve">, </w:t>
      </w:r>
      <w:r w:rsidRPr="0031186B">
        <w:rPr>
          <w:rFonts w:ascii="Times New Roman" w:eastAsia="Times New Roman" w:hAnsi="Times New Roman"/>
          <w:i/>
          <w:sz w:val="24"/>
          <w:szCs w:val="24"/>
        </w:rPr>
        <w:t xml:space="preserve">First </w:t>
      </w:r>
      <w:r w:rsidR="003473F2" w:rsidRPr="0031186B">
        <w:rPr>
          <w:rFonts w:ascii="Times New Roman" w:eastAsia="Times New Roman" w:hAnsi="Times New Roman"/>
          <w:i/>
          <w:sz w:val="24"/>
          <w:szCs w:val="24"/>
        </w:rPr>
        <w:t>person</w:t>
      </w:r>
      <w:r w:rsidRPr="0031186B">
        <w:rPr>
          <w:rFonts w:ascii="Times New Roman" w:eastAsia="Times New Roman" w:hAnsi="Times New Roman"/>
          <w:i/>
          <w:sz w:val="24"/>
          <w:szCs w:val="24"/>
        </w:rPr>
        <w:t xml:space="preserve">: New </w:t>
      </w:r>
      <w:r w:rsidR="003473F2" w:rsidRPr="0031186B">
        <w:rPr>
          <w:rFonts w:ascii="Times New Roman" w:eastAsia="Times New Roman" w:hAnsi="Times New Roman"/>
          <w:i/>
          <w:sz w:val="24"/>
          <w:szCs w:val="24"/>
        </w:rPr>
        <w:t>media as story</w:t>
      </w:r>
      <w:r w:rsidRPr="0031186B">
        <w:rPr>
          <w:rFonts w:ascii="Times New Roman" w:eastAsia="Times New Roman" w:hAnsi="Times New Roman"/>
          <w:i/>
          <w:sz w:val="24"/>
          <w:szCs w:val="24"/>
        </w:rPr>
        <w:t xml:space="preserve">, </w:t>
      </w:r>
      <w:r w:rsidR="003473F2" w:rsidRPr="0031186B">
        <w:rPr>
          <w:rFonts w:ascii="Times New Roman" w:eastAsia="Times New Roman" w:hAnsi="Times New Roman"/>
          <w:i/>
          <w:sz w:val="24"/>
          <w:szCs w:val="24"/>
        </w:rPr>
        <w:t>performance, and game</w:t>
      </w:r>
      <w:r w:rsidRPr="0031186B">
        <w:rPr>
          <w:rFonts w:ascii="Times New Roman" w:eastAsia="Times New Roman" w:hAnsi="Times New Roman"/>
          <w:sz w:val="24"/>
          <w:szCs w:val="24"/>
        </w:rPr>
        <w:t xml:space="preserve"> </w:t>
      </w:r>
      <w:r w:rsidR="003C0FE9">
        <w:rPr>
          <w:rFonts w:ascii="Times New Roman" w:eastAsia="Times New Roman" w:hAnsi="Times New Roman"/>
          <w:sz w:val="24"/>
          <w:szCs w:val="24"/>
        </w:rPr>
        <w:t xml:space="preserve">(pp. </w:t>
      </w:r>
      <w:r w:rsidRPr="0031186B">
        <w:rPr>
          <w:rFonts w:ascii="Times New Roman" w:eastAsia="Times New Roman" w:hAnsi="Times New Roman"/>
          <w:sz w:val="24"/>
          <w:szCs w:val="24"/>
        </w:rPr>
        <w:t>131</w:t>
      </w:r>
      <w:r w:rsidR="002A0339" w:rsidRPr="0031186B">
        <w:rPr>
          <w:rFonts w:ascii="Times New Roman" w:eastAsia="Times New Roman" w:hAnsi="Times New Roman"/>
          <w:sz w:val="24"/>
          <w:szCs w:val="24"/>
        </w:rPr>
        <w:t>–</w:t>
      </w:r>
      <w:r w:rsidRPr="0031186B">
        <w:rPr>
          <w:rFonts w:ascii="Times New Roman" w:eastAsia="Times New Roman" w:hAnsi="Times New Roman"/>
          <w:sz w:val="24"/>
          <w:szCs w:val="24"/>
        </w:rPr>
        <w:t>142</w:t>
      </w:r>
      <w:r w:rsidR="003C0FE9">
        <w:rPr>
          <w:rFonts w:ascii="Times New Roman" w:eastAsia="Times New Roman" w:hAnsi="Times New Roman"/>
          <w:sz w:val="24"/>
          <w:szCs w:val="24"/>
        </w:rPr>
        <w:t>)</w:t>
      </w:r>
      <w:r w:rsidRPr="0031186B">
        <w:rPr>
          <w:rFonts w:ascii="Times New Roman" w:eastAsia="Times New Roman" w:hAnsi="Times New Roman"/>
          <w:sz w:val="24"/>
          <w:szCs w:val="24"/>
        </w:rPr>
        <w:t xml:space="preserve">. </w:t>
      </w:r>
      <w:r w:rsidR="003473F2" w:rsidRPr="0031186B">
        <w:rPr>
          <w:rFonts w:ascii="Times New Roman" w:eastAsia="Times New Roman" w:hAnsi="Times New Roman"/>
          <w:sz w:val="24"/>
          <w:szCs w:val="24"/>
        </w:rPr>
        <w:t xml:space="preserve">The </w:t>
      </w:r>
      <w:r w:rsidRPr="0031186B">
        <w:rPr>
          <w:rFonts w:ascii="Times New Roman" w:eastAsia="Times New Roman" w:hAnsi="Times New Roman"/>
          <w:sz w:val="24"/>
          <w:szCs w:val="24"/>
        </w:rPr>
        <w:t xml:space="preserve">MIT Press. </w:t>
      </w:r>
      <w:hyperlink r:id="rId16">
        <w:r w:rsidR="00BB47AB" w:rsidRPr="0031186B">
          <w:rPr>
            <w:rFonts w:ascii="Times New Roman" w:eastAsia="Times New Roman" w:hAnsi="Times New Roman"/>
            <w:sz w:val="24"/>
            <w:szCs w:val="24"/>
          </w:rPr>
          <w:t>http://www.jesperjuul.net/text/timetoplay/</w:t>
        </w:r>
      </w:hyperlink>
    </w:p>
    <w:p w14:paraId="59D60E2E" w14:textId="5196193C"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lang w:val="pt-BR"/>
        </w:rPr>
      </w:pPr>
      <w:r w:rsidRPr="0031186B">
        <w:rPr>
          <w:rFonts w:ascii="Times New Roman" w:eastAsia="Times New Roman" w:hAnsi="Times New Roman"/>
          <w:sz w:val="24"/>
          <w:szCs w:val="24"/>
        </w:rPr>
        <w:t xml:space="preserve">Kinkley, J. (2009). Art </w:t>
      </w:r>
      <w:r w:rsidR="00202C87" w:rsidRPr="0031186B">
        <w:rPr>
          <w:rFonts w:ascii="Times New Roman" w:eastAsia="Times New Roman" w:hAnsi="Times New Roman"/>
          <w:sz w:val="24"/>
          <w:szCs w:val="24"/>
        </w:rPr>
        <w:t>thief</w:t>
      </w:r>
      <w:r w:rsidRPr="0031186B">
        <w:rPr>
          <w:rFonts w:ascii="Times New Roman" w:eastAsia="Times New Roman" w:hAnsi="Times New Roman"/>
          <w:sz w:val="24"/>
          <w:szCs w:val="24"/>
        </w:rPr>
        <w:t xml:space="preserve">: An </w:t>
      </w:r>
      <w:r w:rsidR="00202C87" w:rsidRPr="0031186B">
        <w:rPr>
          <w:rFonts w:ascii="Times New Roman" w:eastAsia="Times New Roman" w:hAnsi="Times New Roman"/>
          <w:sz w:val="24"/>
          <w:szCs w:val="24"/>
        </w:rPr>
        <w:t>educational computer game model for art historical instruction</w:t>
      </w:r>
      <w:r w:rsidRPr="0031186B">
        <w:rPr>
          <w:rFonts w:ascii="Times New Roman" w:eastAsia="Times New Roman" w:hAnsi="Times New Roman"/>
          <w:sz w:val="24"/>
          <w:szCs w:val="24"/>
        </w:rPr>
        <w:t xml:space="preserve">. </w:t>
      </w:r>
      <w:r w:rsidRPr="0031186B">
        <w:rPr>
          <w:rFonts w:ascii="Times New Roman" w:eastAsia="Times New Roman" w:hAnsi="Times New Roman"/>
          <w:i/>
          <w:sz w:val="24"/>
          <w:szCs w:val="24"/>
          <w:lang w:val="pt-BR"/>
        </w:rPr>
        <w:t>Leonardo</w:t>
      </w:r>
      <w:r w:rsidRPr="0031186B">
        <w:rPr>
          <w:rFonts w:ascii="Times New Roman" w:eastAsia="Times New Roman" w:hAnsi="Times New Roman"/>
          <w:sz w:val="24"/>
          <w:szCs w:val="24"/>
          <w:lang w:val="pt-BR"/>
        </w:rPr>
        <w:t xml:space="preserve">, </w:t>
      </w:r>
      <w:r w:rsidRPr="0031186B">
        <w:rPr>
          <w:rFonts w:ascii="Times New Roman" w:eastAsia="Times New Roman" w:hAnsi="Times New Roman"/>
          <w:i/>
          <w:sz w:val="24"/>
          <w:szCs w:val="24"/>
          <w:lang w:val="pt-BR"/>
        </w:rPr>
        <w:t>42</w:t>
      </w:r>
      <w:r w:rsidRPr="0031186B">
        <w:rPr>
          <w:rFonts w:ascii="Times New Roman" w:eastAsia="Times New Roman" w:hAnsi="Times New Roman"/>
          <w:sz w:val="24"/>
          <w:szCs w:val="24"/>
          <w:lang w:val="pt-BR"/>
        </w:rPr>
        <w:t>(2), 133</w:t>
      </w:r>
      <w:r w:rsidR="002A0339" w:rsidRPr="0031186B">
        <w:rPr>
          <w:rFonts w:ascii="Times New Roman" w:eastAsia="Times New Roman" w:hAnsi="Times New Roman"/>
          <w:sz w:val="24"/>
          <w:szCs w:val="24"/>
          <w:lang w:val="pt-BR"/>
        </w:rPr>
        <w:t>–</w:t>
      </w:r>
      <w:r w:rsidRPr="0031186B">
        <w:rPr>
          <w:rFonts w:ascii="Times New Roman" w:eastAsia="Times New Roman" w:hAnsi="Times New Roman"/>
          <w:sz w:val="24"/>
          <w:szCs w:val="24"/>
          <w:lang w:val="pt-BR"/>
        </w:rPr>
        <w:t>137. </w:t>
      </w:r>
      <w:hyperlink r:id="rId17">
        <w:r w:rsidR="00BB47AB" w:rsidRPr="0031186B">
          <w:rPr>
            <w:rFonts w:ascii="Times New Roman" w:eastAsia="Times New Roman" w:hAnsi="Times New Roman"/>
            <w:sz w:val="24"/>
            <w:szCs w:val="24"/>
            <w:lang w:val="pt-BR"/>
          </w:rPr>
          <w:t>https://doi.org/10.1162/leon.2009.42.2.133</w:t>
        </w:r>
      </w:hyperlink>
    </w:p>
    <w:p w14:paraId="03EADAD9" w14:textId="0652F10F"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lang w:val="pt-BR"/>
        </w:rPr>
      </w:pPr>
      <w:r w:rsidRPr="005C1251">
        <w:rPr>
          <w:rFonts w:ascii="Times New Roman" w:eastAsia="Times New Roman" w:hAnsi="Times New Roman"/>
          <w:sz w:val="24"/>
          <w:szCs w:val="24"/>
          <w:lang w:val="pt-BR"/>
        </w:rPr>
        <w:t xml:space="preserve">Laal, M., Aliramaei, A., &amp; Laal, A. (2014). </w:t>
      </w:r>
      <w:r w:rsidRPr="005C1251">
        <w:rPr>
          <w:rFonts w:ascii="Times New Roman" w:eastAsia="Times New Roman" w:hAnsi="Times New Roman"/>
          <w:sz w:val="24"/>
          <w:szCs w:val="24"/>
        </w:rPr>
        <w:t xml:space="preserve">Lifelong </w:t>
      </w:r>
      <w:r w:rsidR="00202C87" w:rsidRPr="005C1251">
        <w:rPr>
          <w:rFonts w:ascii="Times New Roman" w:eastAsia="Times New Roman" w:hAnsi="Times New Roman"/>
          <w:sz w:val="24"/>
          <w:szCs w:val="24"/>
        </w:rPr>
        <w:t>learning and art</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Procedia – Social and Behavioral Sciences</w:t>
      </w:r>
      <w:r w:rsidRPr="0031186B">
        <w:rPr>
          <w:rFonts w:ascii="Times New Roman" w:eastAsia="Times New Roman" w:hAnsi="Times New Roman"/>
          <w:iCs/>
          <w:sz w:val="24"/>
          <w:szCs w:val="24"/>
        </w:rPr>
        <w:t>,</w:t>
      </w:r>
      <w:r w:rsidRPr="005C1251">
        <w:rPr>
          <w:rFonts w:ascii="Times New Roman" w:eastAsia="Times New Roman" w:hAnsi="Times New Roman"/>
          <w:i/>
          <w:sz w:val="24"/>
          <w:szCs w:val="24"/>
        </w:rPr>
        <w:t xml:space="preserve"> 116</w:t>
      </w:r>
      <w:r w:rsidRPr="005C1251">
        <w:rPr>
          <w:rFonts w:ascii="Times New Roman" w:eastAsia="Times New Roman" w:hAnsi="Times New Roman"/>
          <w:sz w:val="24"/>
          <w:szCs w:val="24"/>
        </w:rPr>
        <w:t>, 4047</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4051. </w:t>
      </w:r>
      <w:hyperlink r:id="rId18">
        <w:r w:rsidR="00BB47AB" w:rsidRPr="0031186B">
          <w:rPr>
            <w:rFonts w:ascii="Times New Roman" w:eastAsia="Times New Roman" w:hAnsi="Times New Roman"/>
            <w:sz w:val="24"/>
            <w:szCs w:val="24"/>
            <w:lang w:val="pt-BR"/>
          </w:rPr>
          <w:t>https://doi.org/10.1016/j.sbspro.2014.01.888</w:t>
        </w:r>
      </w:hyperlink>
    </w:p>
    <w:p w14:paraId="63DA777E" w14:textId="0D27A714" w:rsidR="00BB47AB" w:rsidRPr="006C64E4"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color w:val="auto"/>
          <w:sz w:val="24"/>
          <w:szCs w:val="24"/>
        </w:rPr>
      </w:pPr>
      <w:r w:rsidRPr="005C1251">
        <w:rPr>
          <w:rFonts w:ascii="Times New Roman" w:eastAsia="Times New Roman" w:hAnsi="Times New Roman"/>
          <w:sz w:val="24"/>
          <w:szCs w:val="24"/>
          <w:lang w:val="pt-BR"/>
        </w:rPr>
        <w:t>Lacan, J. (</w:t>
      </w:r>
      <w:r w:rsidRPr="006C64E4">
        <w:rPr>
          <w:rFonts w:ascii="Times New Roman" w:eastAsia="Times New Roman" w:hAnsi="Times New Roman"/>
          <w:color w:val="auto"/>
          <w:sz w:val="24"/>
          <w:szCs w:val="24"/>
          <w:lang w:val="pt-BR"/>
        </w:rPr>
        <w:t>2014)</w:t>
      </w:r>
      <w:r w:rsidR="006C64E4" w:rsidRPr="006C64E4">
        <w:rPr>
          <w:rFonts w:ascii="Times New Roman" w:eastAsia="Times New Roman" w:hAnsi="Times New Roman"/>
          <w:color w:val="auto"/>
          <w:sz w:val="24"/>
          <w:szCs w:val="24"/>
          <w:lang w:val="pt-BR"/>
        </w:rPr>
        <w:t>.</w:t>
      </w:r>
      <w:r w:rsidRPr="006C64E4">
        <w:rPr>
          <w:rFonts w:ascii="Times New Roman" w:eastAsia="Times New Roman" w:hAnsi="Times New Roman"/>
          <w:color w:val="auto"/>
          <w:sz w:val="24"/>
          <w:szCs w:val="24"/>
          <w:lang w:val="pt-BR"/>
        </w:rPr>
        <w:t xml:space="preserve"> </w:t>
      </w:r>
      <w:r w:rsidR="006C64E4" w:rsidRPr="006C64E4">
        <w:rPr>
          <w:rFonts w:ascii="Times New Roman" w:eastAsia="Palatino Linotype" w:hAnsi="Times New Roman"/>
          <w:noProof w:val="0"/>
          <w:color w:val="auto"/>
          <w:sz w:val="24"/>
          <w:szCs w:val="24"/>
          <w:lang w:val="en-GB" w:eastAsia="en-GB"/>
        </w:rPr>
        <w:t xml:space="preserve">Le </w:t>
      </w:r>
      <w:proofErr w:type="spellStart"/>
      <w:r w:rsidR="006C64E4" w:rsidRPr="006C64E4">
        <w:rPr>
          <w:rFonts w:ascii="Times New Roman" w:eastAsia="Palatino Linotype" w:hAnsi="Times New Roman"/>
          <w:noProof w:val="0"/>
          <w:color w:val="auto"/>
          <w:sz w:val="24"/>
          <w:szCs w:val="24"/>
          <w:lang w:val="en-GB" w:eastAsia="en-GB"/>
        </w:rPr>
        <w:t>Séminaire</w:t>
      </w:r>
      <w:proofErr w:type="spellEnd"/>
      <w:r w:rsidR="006C64E4" w:rsidRPr="006C64E4">
        <w:rPr>
          <w:rFonts w:ascii="Times New Roman" w:eastAsia="Palatino Linotype" w:hAnsi="Times New Roman"/>
          <w:noProof w:val="0"/>
          <w:color w:val="auto"/>
          <w:sz w:val="24"/>
          <w:szCs w:val="24"/>
          <w:lang w:val="en-GB" w:eastAsia="en-GB"/>
        </w:rPr>
        <w:t xml:space="preserve">, tome </w:t>
      </w:r>
      <w:proofErr w:type="gramStart"/>
      <w:r w:rsidR="006C64E4" w:rsidRPr="006C64E4">
        <w:rPr>
          <w:rFonts w:ascii="Times New Roman" w:eastAsia="Palatino Linotype" w:hAnsi="Times New Roman"/>
          <w:noProof w:val="0"/>
          <w:color w:val="auto"/>
          <w:sz w:val="24"/>
          <w:szCs w:val="24"/>
          <w:lang w:val="en-GB" w:eastAsia="en-GB"/>
        </w:rPr>
        <w:t>11 :</w:t>
      </w:r>
      <w:proofErr w:type="gramEnd"/>
      <w:r w:rsidR="006C64E4" w:rsidRPr="006C64E4">
        <w:rPr>
          <w:rFonts w:ascii="Times New Roman" w:eastAsia="Palatino Linotype" w:hAnsi="Times New Roman"/>
          <w:noProof w:val="0"/>
          <w:color w:val="auto"/>
          <w:sz w:val="24"/>
          <w:szCs w:val="24"/>
          <w:lang w:val="en-GB" w:eastAsia="en-GB"/>
        </w:rPr>
        <w:t xml:space="preserve"> Les Quatre Concepts </w:t>
      </w:r>
      <w:proofErr w:type="spellStart"/>
      <w:r w:rsidR="006C64E4" w:rsidRPr="006C64E4">
        <w:rPr>
          <w:rFonts w:ascii="Times New Roman" w:eastAsia="Palatino Linotype" w:hAnsi="Times New Roman"/>
          <w:noProof w:val="0"/>
          <w:color w:val="auto"/>
          <w:sz w:val="24"/>
          <w:szCs w:val="24"/>
          <w:lang w:val="en-GB" w:eastAsia="en-GB"/>
        </w:rPr>
        <w:t>fondamentaux</w:t>
      </w:r>
      <w:proofErr w:type="spellEnd"/>
      <w:r w:rsidR="006C64E4" w:rsidRPr="006C64E4">
        <w:rPr>
          <w:rFonts w:ascii="Times New Roman" w:eastAsia="Palatino Linotype" w:hAnsi="Times New Roman"/>
          <w:noProof w:val="0"/>
          <w:color w:val="auto"/>
          <w:sz w:val="24"/>
          <w:szCs w:val="24"/>
          <w:lang w:val="en-GB" w:eastAsia="en-GB"/>
        </w:rPr>
        <w:t xml:space="preserve"> de la </w:t>
      </w:r>
      <w:proofErr w:type="spellStart"/>
      <w:r w:rsidR="006C64E4" w:rsidRPr="006C64E4">
        <w:rPr>
          <w:rFonts w:ascii="Times New Roman" w:eastAsia="Palatino Linotype" w:hAnsi="Times New Roman"/>
          <w:noProof w:val="0"/>
          <w:color w:val="auto"/>
          <w:sz w:val="24"/>
          <w:szCs w:val="24"/>
          <w:lang w:val="en-GB" w:eastAsia="en-GB"/>
        </w:rPr>
        <w:t>psychanalyse</w:t>
      </w:r>
      <w:proofErr w:type="spellEnd"/>
      <w:r w:rsidR="006C64E4" w:rsidRPr="006C64E4">
        <w:rPr>
          <w:rFonts w:ascii="Times New Roman" w:eastAsia="Palatino Linotype" w:hAnsi="Times New Roman"/>
          <w:noProof w:val="0"/>
          <w:color w:val="auto"/>
          <w:sz w:val="24"/>
          <w:szCs w:val="24"/>
          <w:lang w:val="en-GB" w:eastAsia="en-GB"/>
        </w:rPr>
        <w:t>, 1964 (French Edition).</w:t>
      </w:r>
      <w:r w:rsidRPr="006C64E4">
        <w:rPr>
          <w:rFonts w:ascii="Times New Roman" w:eastAsia="Times New Roman" w:hAnsi="Times New Roman"/>
          <w:color w:val="auto"/>
          <w:sz w:val="24"/>
          <w:szCs w:val="24"/>
          <w:lang w:val="pt-BR"/>
        </w:rPr>
        <w:t xml:space="preserve"> </w:t>
      </w:r>
      <w:r w:rsidR="00A74A96" w:rsidRPr="006C64E4">
        <w:rPr>
          <w:rFonts w:ascii="Times New Roman" w:eastAsia="Times New Roman" w:hAnsi="Times New Roman"/>
          <w:color w:val="auto"/>
          <w:sz w:val="24"/>
          <w:szCs w:val="24"/>
          <w:lang w:val="pt-BR"/>
        </w:rPr>
        <w:t xml:space="preserve">Editions du </w:t>
      </w:r>
      <w:r w:rsidRPr="006C64E4">
        <w:rPr>
          <w:rFonts w:ascii="Times New Roman" w:eastAsia="Times New Roman" w:hAnsi="Times New Roman"/>
          <w:color w:val="auto"/>
          <w:sz w:val="24"/>
          <w:szCs w:val="24"/>
        </w:rPr>
        <w:t>Seuil. (Original work published 1973)</w:t>
      </w:r>
      <w:r w:rsidR="00F574FD" w:rsidRPr="006C64E4">
        <w:rPr>
          <w:rFonts w:ascii="Times New Roman" w:eastAsia="Times New Roman" w:hAnsi="Times New Roman"/>
          <w:color w:val="auto"/>
          <w:sz w:val="24"/>
          <w:szCs w:val="24"/>
        </w:rPr>
        <w:t>.</w:t>
      </w:r>
    </w:p>
    <w:p w14:paraId="4F27139C" w14:textId="2C7C1768"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Luigini, A., Fanini, B., Basso, A., &amp; Basso, D. (2020). Heritage </w:t>
      </w:r>
      <w:r w:rsidR="00F94989" w:rsidRPr="005C1251">
        <w:rPr>
          <w:rFonts w:ascii="Times New Roman" w:eastAsia="Times New Roman" w:hAnsi="Times New Roman"/>
          <w:sz w:val="24"/>
          <w:szCs w:val="24"/>
        </w:rPr>
        <w:t>education through serious games</w:t>
      </w:r>
      <w:r w:rsidRPr="005C1251">
        <w:rPr>
          <w:rFonts w:ascii="Times New Roman" w:eastAsia="Times New Roman" w:hAnsi="Times New Roman"/>
          <w:sz w:val="24"/>
          <w:szCs w:val="24"/>
        </w:rPr>
        <w:t xml:space="preserve">. A </w:t>
      </w:r>
      <w:r w:rsidR="00F94989" w:rsidRPr="005C1251">
        <w:rPr>
          <w:rFonts w:ascii="Times New Roman" w:eastAsia="Times New Roman" w:hAnsi="Times New Roman"/>
          <w:sz w:val="24"/>
          <w:szCs w:val="24"/>
        </w:rPr>
        <w:t>web-based proposal for primary schools to cope with distance learning</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VITRUVIO – International Journal of Architectural Technology and Sustainability 5</w:t>
      </w:r>
      <w:r w:rsidRPr="005C1251">
        <w:rPr>
          <w:rFonts w:ascii="Times New Roman" w:eastAsia="Times New Roman" w:hAnsi="Times New Roman"/>
          <w:sz w:val="24"/>
          <w:szCs w:val="24"/>
        </w:rPr>
        <w:t>(2), 73</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85. </w:t>
      </w:r>
      <w:hyperlink r:id="rId19">
        <w:r w:rsidR="00BB47AB" w:rsidRPr="0031186B">
          <w:rPr>
            <w:rFonts w:ascii="Times New Roman" w:eastAsia="Times New Roman" w:hAnsi="Times New Roman"/>
            <w:sz w:val="24"/>
            <w:szCs w:val="24"/>
          </w:rPr>
          <w:t>https://doi.org/10.4995/vitruvio-ijats.2020.14665</w:t>
        </w:r>
      </w:hyperlink>
    </w:p>
    <w:p w14:paraId="292824A9" w14:textId="5CA7DD46"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Lyotard, J.-F. (1986). </w:t>
      </w:r>
      <w:r w:rsidRPr="005C1251">
        <w:rPr>
          <w:rFonts w:ascii="Times New Roman" w:eastAsia="Times New Roman" w:hAnsi="Times New Roman"/>
          <w:i/>
          <w:sz w:val="24"/>
          <w:szCs w:val="24"/>
        </w:rPr>
        <w:t xml:space="preserve">Le </w:t>
      </w:r>
      <w:r w:rsidR="00F94989" w:rsidRPr="005C1251">
        <w:rPr>
          <w:rFonts w:ascii="Times New Roman" w:eastAsia="Times New Roman" w:hAnsi="Times New Roman"/>
          <w:i/>
          <w:sz w:val="24"/>
          <w:szCs w:val="24"/>
        </w:rPr>
        <w:t xml:space="preserve">postmoderne </w:t>
      </w:r>
      <w:r w:rsidRPr="005C1251">
        <w:rPr>
          <w:rFonts w:ascii="Times New Roman" w:eastAsia="Times New Roman" w:hAnsi="Times New Roman"/>
          <w:i/>
          <w:sz w:val="24"/>
          <w:szCs w:val="24"/>
        </w:rPr>
        <w:t>expliqué aux enfants</w:t>
      </w:r>
      <w:r w:rsidRPr="0031186B">
        <w:rPr>
          <w:rFonts w:ascii="Times New Roman" w:eastAsia="Times New Roman" w:hAnsi="Times New Roman"/>
          <w:sz w:val="24"/>
          <w:szCs w:val="24"/>
        </w:rPr>
        <w:t>: Correspondance, 1982</w:t>
      </w:r>
      <w:r w:rsidR="00F94989" w:rsidRPr="0031186B">
        <w:rPr>
          <w:rFonts w:ascii="Times New Roman" w:eastAsia="Times New Roman" w:hAnsi="Times New Roman"/>
          <w:sz w:val="24"/>
          <w:szCs w:val="24"/>
        </w:rPr>
        <w:t>–</w:t>
      </w:r>
      <w:r w:rsidRPr="0031186B">
        <w:rPr>
          <w:rFonts w:ascii="Times New Roman" w:eastAsia="Times New Roman" w:hAnsi="Times New Roman"/>
          <w:sz w:val="24"/>
          <w:szCs w:val="24"/>
        </w:rPr>
        <w:t>1985</w:t>
      </w:r>
      <w:r w:rsidRPr="005C1251">
        <w:rPr>
          <w:rFonts w:ascii="Times New Roman" w:eastAsia="Times New Roman" w:hAnsi="Times New Roman"/>
          <w:sz w:val="24"/>
          <w:szCs w:val="24"/>
        </w:rPr>
        <w:t>. Galilée.</w:t>
      </w:r>
    </w:p>
    <w:p w14:paraId="04132AD5" w14:textId="7EEF1501"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Mäcklin, H. (2021). Aesthetic </w:t>
      </w:r>
      <w:r w:rsidR="00F94989" w:rsidRPr="0031186B">
        <w:rPr>
          <w:rFonts w:ascii="Times New Roman" w:eastAsia="Times New Roman" w:hAnsi="Times New Roman"/>
          <w:sz w:val="24"/>
          <w:szCs w:val="24"/>
        </w:rPr>
        <w:t>self-forgetfulness</w:t>
      </w:r>
      <w:r w:rsidRPr="0031186B">
        <w:rPr>
          <w:rFonts w:ascii="Times New Roman" w:eastAsia="Times New Roman" w:hAnsi="Times New Roman"/>
          <w:sz w:val="24"/>
          <w:szCs w:val="24"/>
        </w:rPr>
        <w:t xml:space="preserve">. </w:t>
      </w:r>
      <w:r w:rsidRPr="0031186B">
        <w:rPr>
          <w:rFonts w:ascii="Times New Roman" w:eastAsia="Times New Roman" w:hAnsi="Times New Roman"/>
          <w:i/>
          <w:sz w:val="24"/>
          <w:szCs w:val="24"/>
        </w:rPr>
        <w:t>The British Journal of Aesthetics</w:t>
      </w:r>
      <w:r w:rsidRPr="0031186B">
        <w:rPr>
          <w:rFonts w:ascii="Times New Roman" w:eastAsia="Times New Roman" w:hAnsi="Times New Roman"/>
          <w:sz w:val="24"/>
          <w:szCs w:val="24"/>
        </w:rPr>
        <w:t xml:space="preserve"> </w:t>
      </w:r>
      <w:r w:rsidRPr="0031186B">
        <w:rPr>
          <w:rFonts w:ascii="Times New Roman" w:eastAsia="Times New Roman" w:hAnsi="Times New Roman"/>
          <w:i/>
          <w:sz w:val="24"/>
          <w:szCs w:val="24"/>
        </w:rPr>
        <w:t>61</w:t>
      </w:r>
      <w:r w:rsidRPr="0031186B">
        <w:rPr>
          <w:rFonts w:ascii="Times New Roman" w:eastAsia="Times New Roman" w:hAnsi="Times New Roman"/>
          <w:sz w:val="24"/>
          <w:szCs w:val="24"/>
        </w:rPr>
        <w:t>(4), 527</w:t>
      </w:r>
      <w:r w:rsidR="002A0339" w:rsidRPr="0031186B">
        <w:rPr>
          <w:rFonts w:ascii="Times New Roman" w:eastAsia="Times New Roman" w:hAnsi="Times New Roman"/>
          <w:sz w:val="24"/>
          <w:szCs w:val="24"/>
        </w:rPr>
        <w:t>–</w:t>
      </w:r>
      <w:r w:rsidRPr="0031186B">
        <w:rPr>
          <w:rFonts w:ascii="Times New Roman" w:eastAsia="Times New Roman" w:hAnsi="Times New Roman"/>
          <w:sz w:val="24"/>
          <w:szCs w:val="24"/>
        </w:rPr>
        <w:t>5</w:t>
      </w:r>
      <w:r w:rsidR="00F94989" w:rsidRPr="0031186B">
        <w:rPr>
          <w:rFonts w:ascii="Times New Roman" w:eastAsia="Times New Roman" w:hAnsi="Times New Roman"/>
          <w:sz w:val="24"/>
          <w:szCs w:val="24"/>
        </w:rPr>
        <w:t>41</w:t>
      </w:r>
      <w:r w:rsidRPr="0031186B">
        <w:rPr>
          <w:rFonts w:ascii="Times New Roman" w:eastAsia="Times New Roman" w:hAnsi="Times New Roman"/>
          <w:sz w:val="24"/>
          <w:szCs w:val="24"/>
        </w:rPr>
        <w:t xml:space="preserve">. </w:t>
      </w:r>
      <w:hyperlink r:id="rId20">
        <w:r w:rsidR="00BB47AB" w:rsidRPr="0031186B">
          <w:rPr>
            <w:rFonts w:ascii="Times New Roman" w:eastAsia="Times New Roman" w:hAnsi="Times New Roman"/>
            <w:sz w:val="24"/>
            <w:szCs w:val="24"/>
          </w:rPr>
          <w:t>https://doi.org/10.1093/aesthj/ayab019</w:t>
        </w:r>
      </w:hyperlink>
    </w:p>
    <w:p w14:paraId="6E5EF322" w14:textId="39E29621"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Maclntyre, B., &amp; Smith, T. F. (2018). Thoughts on the </w:t>
      </w:r>
      <w:r w:rsidR="00F94989" w:rsidRPr="005C1251">
        <w:rPr>
          <w:rFonts w:ascii="Times New Roman" w:eastAsia="Times New Roman" w:hAnsi="Times New Roman"/>
          <w:sz w:val="24"/>
          <w:szCs w:val="24"/>
        </w:rPr>
        <w:t xml:space="preserve">future </w:t>
      </w:r>
      <w:r w:rsidRPr="005C1251">
        <w:rPr>
          <w:rFonts w:ascii="Times New Roman" w:eastAsia="Times New Roman" w:hAnsi="Times New Roman"/>
          <w:sz w:val="24"/>
          <w:szCs w:val="24"/>
        </w:rPr>
        <w:t xml:space="preserve">of WebXR and the </w:t>
      </w:r>
      <w:r w:rsidR="00F94989" w:rsidRPr="005C1251">
        <w:rPr>
          <w:rFonts w:ascii="Times New Roman" w:eastAsia="Times New Roman" w:hAnsi="Times New Roman"/>
          <w:sz w:val="24"/>
          <w:szCs w:val="24"/>
        </w:rPr>
        <w:t>immersive web</w:t>
      </w:r>
      <w:r w:rsidRPr="005C1251">
        <w:rPr>
          <w:rFonts w:ascii="Times New Roman" w:eastAsia="Times New Roman" w:hAnsi="Times New Roman"/>
          <w:sz w:val="24"/>
          <w:szCs w:val="24"/>
        </w:rPr>
        <w:t xml:space="preserve">. </w:t>
      </w:r>
      <w:r w:rsidR="00F94989" w:rsidRPr="005C1251">
        <w:rPr>
          <w:rFonts w:ascii="Times New Roman" w:eastAsia="Times New Roman" w:hAnsi="Times New Roman"/>
          <w:sz w:val="24"/>
          <w:szCs w:val="24"/>
        </w:rPr>
        <w:t xml:space="preserve">In </w:t>
      </w:r>
      <w:r w:rsidRPr="005C1251">
        <w:rPr>
          <w:rFonts w:ascii="Times New Roman" w:eastAsia="Times New Roman" w:hAnsi="Times New Roman"/>
          <w:i/>
          <w:sz w:val="24"/>
          <w:szCs w:val="24"/>
        </w:rPr>
        <w:t>Proceedings of the 2018 IEEE International Symposium on Mixed and Augmented Reality Adjunct (ISMAR-Adjunct)</w:t>
      </w:r>
      <w:r w:rsidR="00F94989" w:rsidRPr="005C1251">
        <w:rPr>
          <w:rFonts w:ascii="Times New Roman" w:eastAsia="Times New Roman" w:hAnsi="Times New Roman"/>
          <w:iCs/>
          <w:sz w:val="24"/>
          <w:szCs w:val="24"/>
        </w:rPr>
        <w:t xml:space="preserve">, </w:t>
      </w:r>
      <w:r w:rsidR="00A67F5F" w:rsidRPr="005C1251">
        <w:rPr>
          <w:rFonts w:ascii="Times New Roman" w:eastAsia="Times New Roman" w:hAnsi="Times New Roman"/>
          <w:iCs/>
          <w:sz w:val="24"/>
          <w:szCs w:val="24"/>
        </w:rPr>
        <w:t xml:space="preserve">pp. </w:t>
      </w:r>
      <w:r w:rsidR="00F94989" w:rsidRPr="005C1251">
        <w:rPr>
          <w:rFonts w:ascii="Times New Roman" w:eastAsia="Times New Roman" w:hAnsi="Times New Roman"/>
          <w:sz w:val="24"/>
          <w:szCs w:val="24"/>
        </w:rPr>
        <w:t>338–</w:t>
      </w:r>
      <w:r w:rsidR="00F94989" w:rsidRPr="0031186B">
        <w:rPr>
          <w:rFonts w:ascii="Times New Roman" w:eastAsia="Times New Roman" w:hAnsi="Times New Roman"/>
          <w:sz w:val="24"/>
          <w:szCs w:val="24"/>
        </w:rPr>
        <w:t>3</w:t>
      </w:r>
      <w:r w:rsidR="00F94989" w:rsidRPr="005C1251">
        <w:rPr>
          <w:rFonts w:ascii="Times New Roman" w:eastAsia="Times New Roman" w:hAnsi="Times New Roman"/>
          <w:sz w:val="24"/>
          <w:szCs w:val="24"/>
        </w:rPr>
        <w:t>42</w:t>
      </w:r>
      <w:r w:rsidRPr="005C1251">
        <w:rPr>
          <w:rFonts w:ascii="Times New Roman" w:eastAsia="Times New Roman" w:hAnsi="Times New Roman"/>
          <w:sz w:val="24"/>
          <w:szCs w:val="24"/>
        </w:rPr>
        <w:t>. IEEE.</w:t>
      </w:r>
      <w:r w:rsidR="00D966EC" w:rsidRPr="005C1251">
        <w:rPr>
          <w:rFonts w:ascii="Times New Roman" w:eastAsia="Times New Roman" w:hAnsi="Times New Roman"/>
          <w:sz w:val="24"/>
          <w:szCs w:val="24"/>
        </w:rPr>
        <w:t xml:space="preserve"> http://dx.doi.org/10.1109/ISMAR-Adjunct.2018.00099</w:t>
      </w:r>
    </w:p>
    <w:p w14:paraId="4BA263AD" w14:textId="44A64D80"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 xml:space="preserve">Marsh, T. (2016). Slow </w:t>
      </w:r>
      <w:r w:rsidR="00F94989" w:rsidRPr="005C1251">
        <w:rPr>
          <w:rFonts w:ascii="Times New Roman" w:eastAsia="Times New Roman" w:hAnsi="Times New Roman"/>
          <w:sz w:val="24"/>
          <w:szCs w:val="24"/>
        </w:rPr>
        <w:t>serious games, interactions and play</w:t>
      </w:r>
      <w:r w:rsidRPr="005C1251">
        <w:rPr>
          <w:rFonts w:ascii="Times New Roman" w:eastAsia="Times New Roman" w:hAnsi="Times New Roman"/>
          <w:sz w:val="24"/>
          <w:szCs w:val="24"/>
        </w:rPr>
        <w:t xml:space="preserve">: Designing for </w:t>
      </w:r>
      <w:r w:rsidR="00F94989" w:rsidRPr="005C1251">
        <w:rPr>
          <w:rFonts w:ascii="Times New Roman" w:eastAsia="Times New Roman" w:hAnsi="Times New Roman"/>
          <w:sz w:val="24"/>
          <w:szCs w:val="24"/>
        </w:rPr>
        <w:t>positive and serious experience and reflection</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Entertainment Computing</w:t>
      </w:r>
      <w:r w:rsidRPr="0031186B">
        <w:rPr>
          <w:rFonts w:ascii="Times New Roman" w:eastAsia="Times New Roman" w:hAnsi="Times New Roman"/>
          <w:iCs/>
          <w:sz w:val="24"/>
          <w:szCs w:val="24"/>
        </w:rPr>
        <w:t>,</w:t>
      </w:r>
      <w:r w:rsidRPr="005C1251">
        <w:rPr>
          <w:rFonts w:ascii="Times New Roman" w:eastAsia="Times New Roman" w:hAnsi="Times New Roman"/>
          <w:i/>
          <w:sz w:val="24"/>
          <w:szCs w:val="24"/>
        </w:rPr>
        <w:t xml:space="preserve"> 14</w:t>
      </w:r>
      <w:r w:rsidRPr="005C1251">
        <w:rPr>
          <w:rFonts w:ascii="Times New Roman" w:eastAsia="Times New Roman" w:hAnsi="Times New Roman"/>
          <w:sz w:val="24"/>
          <w:szCs w:val="24"/>
        </w:rPr>
        <w:t>, 45</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53.</w:t>
      </w:r>
      <w:r w:rsidR="00D966EC" w:rsidRPr="005C1251">
        <w:rPr>
          <w:rFonts w:ascii="Times New Roman" w:eastAsia="Times New Roman" w:hAnsi="Times New Roman"/>
          <w:sz w:val="24"/>
          <w:szCs w:val="24"/>
        </w:rPr>
        <w:t xml:space="preserve"> https://doi.org/10.1016/j.entcom.2015.10.001</w:t>
      </w:r>
    </w:p>
    <w:p w14:paraId="2FD6B54C" w14:textId="3AF7F55A"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Merchant, Z., Goetz, E. T., Cifuentes, L., Keeney-Kennicutt, W., &amp; Davis, T. J. (2014). Effectiveness of </w:t>
      </w:r>
      <w:r w:rsidR="00D966EC" w:rsidRPr="005C1251">
        <w:rPr>
          <w:rFonts w:ascii="Times New Roman" w:eastAsia="Times New Roman" w:hAnsi="Times New Roman"/>
          <w:sz w:val="24"/>
          <w:szCs w:val="24"/>
        </w:rPr>
        <w:t xml:space="preserve">virtual reality-based instruction on students’ learning outcomes in </w:t>
      </w:r>
      <w:r w:rsidRPr="005C1251">
        <w:rPr>
          <w:rFonts w:ascii="Times New Roman" w:eastAsia="Times New Roman" w:hAnsi="Times New Roman"/>
          <w:sz w:val="24"/>
          <w:szCs w:val="24"/>
        </w:rPr>
        <w:t xml:space="preserve">K-12 and </w:t>
      </w:r>
      <w:r w:rsidR="00D966EC" w:rsidRPr="005C1251">
        <w:rPr>
          <w:rFonts w:ascii="Times New Roman" w:eastAsia="Times New Roman" w:hAnsi="Times New Roman"/>
          <w:sz w:val="24"/>
          <w:szCs w:val="24"/>
        </w:rPr>
        <w:t>higher educatio</w:t>
      </w:r>
      <w:r w:rsidRPr="005C1251">
        <w:rPr>
          <w:rFonts w:ascii="Times New Roman" w:eastAsia="Times New Roman" w:hAnsi="Times New Roman"/>
          <w:sz w:val="24"/>
          <w:szCs w:val="24"/>
        </w:rPr>
        <w:t xml:space="preserve">n: A </w:t>
      </w:r>
      <w:r w:rsidR="00D966EC" w:rsidRPr="005C1251">
        <w:rPr>
          <w:rFonts w:ascii="Times New Roman" w:eastAsia="Times New Roman" w:hAnsi="Times New Roman"/>
          <w:sz w:val="24"/>
          <w:szCs w:val="24"/>
        </w:rPr>
        <w:t>meta-analysis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Computers &amp; Education</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70</w:t>
      </w:r>
      <w:r w:rsidRPr="005C1251">
        <w:rPr>
          <w:rFonts w:ascii="Times New Roman" w:eastAsia="Times New Roman" w:hAnsi="Times New Roman"/>
          <w:sz w:val="24"/>
          <w:szCs w:val="24"/>
        </w:rPr>
        <w:t>, 29</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40.</w:t>
      </w:r>
      <w:r w:rsidR="00D966EC" w:rsidRPr="005C1251">
        <w:rPr>
          <w:rFonts w:ascii="Times New Roman" w:eastAsia="Times New Roman" w:hAnsi="Times New Roman"/>
          <w:sz w:val="24"/>
          <w:szCs w:val="24"/>
        </w:rPr>
        <w:t xml:space="preserve"> https://doi.org/10.1016/j.compedu.2013.07.033</w:t>
      </w:r>
    </w:p>
    <w:p w14:paraId="5AF5E918" w14:textId="7FD892BB"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Michala, M., Alexakos, C., &amp; Tsolis, D. (2018). Mobile </w:t>
      </w:r>
      <w:r w:rsidR="00D966EC" w:rsidRPr="0031186B">
        <w:rPr>
          <w:rFonts w:ascii="Times New Roman" w:eastAsia="Times New Roman" w:hAnsi="Times New Roman"/>
          <w:sz w:val="24"/>
          <w:szCs w:val="24"/>
        </w:rPr>
        <w:t>applications and games for a digital educational program on art and culture in secondary school</w:t>
      </w:r>
      <w:r w:rsidRPr="0031186B">
        <w:rPr>
          <w:rFonts w:ascii="Times New Roman" w:eastAsia="Times New Roman" w:hAnsi="Times New Roman"/>
          <w:sz w:val="24"/>
          <w:szCs w:val="24"/>
        </w:rPr>
        <w:t xml:space="preserve">. </w:t>
      </w:r>
      <w:r w:rsidR="00D966EC" w:rsidRPr="005C1251">
        <w:rPr>
          <w:rFonts w:ascii="Times New Roman" w:eastAsia="Times New Roman" w:hAnsi="Times New Roman"/>
          <w:sz w:val="24"/>
          <w:szCs w:val="24"/>
        </w:rPr>
        <w:t xml:space="preserve">In </w:t>
      </w:r>
      <w:r w:rsidRPr="005C1251">
        <w:rPr>
          <w:rFonts w:ascii="Times New Roman" w:eastAsia="Times New Roman" w:hAnsi="Times New Roman"/>
          <w:i/>
          <w:sz w:val="24"/>
          <w:szCs w:val="24"/>
        </w:rPr>
        <w:t>Proceedings of the</w:t>
      </w:r>
      <w:r w:rsidRPr="0031186B">
        <w:rPr>
          <w:rFonts w:ascii="Times New Roman" w:eastAsia="Times New Roman" w:hAnsi="Times New Roman"/>
          <w:sz w:val="24"/>
          <w:szCs w:val="24"/>
        </w:rPr>
        <w:t xml:space="preserve"> 9th International Conference on Information, Intelligence, Systems and Applications</w:t>
      </w:r>
      <w:r w:rsidR="00D966EC" w:rsidRPr="0031186B">
        <w:rPr>
          <w:rFonts w:ascii="Times New Roman" w:eastAsia="Times New Roman" w:hAnsi="Times New Roman"/>
          <w:sz w:val="24"/>
          <w:szCs w:val="24"/>
        </w:rPr>
        <w:t xml:space="preserve"> (IISA)</w:t>
      </w:r>
      <w:r w:rsidRPr="0031186B">
        <w:rPr>
          <w:rFonts w:ascii="Times New Roman" w:eastAsia="Times New Roman" w:hAnsi="Times New Roman"/>
          <w:i/>
          <w:sz w:val="24"/>
          <w:szCs w:val="24"/>
        </w:rPr>
        <w:t>,</w:t>
      </w:r>
      <w:r w:rsidR="00D966EC" w:rsidRPr="0031186B">
        <w:rPr>
          <w:rFonts w:ascii="Times New Roman" w:eastAsia="Times New Roman" w:hAnsi="Times New Roman"/>
          <w:sz w:val="24"/>
          <w:szCs w:val="24"/>
        </w:rPr>
        <w:t xml:space="preserve"> </w:t>
      </w:r>
      <w:r w:rsidRPr="0031186B">
        <w:rPr>
          <w:rFonts w:ascii="Times New Roman" w:eastAsia="Times New Roman" w:hAnsi="Times New Roman"/>
          <w:sz w:val="24"/>
          <w:szCs w:val="24"/>
        </w:rPr>
        <w:t>1</w:t>
      </w:r>
      <w:r w:rsidR="002A0339"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6. </w:t>
      </w:r>
      <w:r w:rsidR="005A3445">
        <w:rPr>
          <w:rFonts w:ascii="Times New Roman" w:eastAsia="Times New Roman" w:hAnsi="Times New Roman"/>
          <w:sz w:val="24"/>
          <w:szCs w:val="24"/>
        </w:rPr>
        <w:t xml:space="preserve">IEEE. </w:t>
      </w:r>
      <w:r w:rsidR="00D966EC" w:rsidRPr="005C1251">
        <w:rPr>
          <w:rFonts w:ascii="Times New Roman" w:eastAsia="Times New Roman" w:hAnsi="Times New Roman"/>
          <w:sz w:val="24"/>
          <w:szCs w:val="24"/>
        </w:rPr>
        <w:t>https://doi.org/10.1109/IISA.2018.8633697</w:t>
      </w:r>
    </w:p>
    <w:p w14:paraId="26FC184F" w14:textId="71C52F2B"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Minsky, M. (1980).</w:t>
      </w:r>
      <w:r w:rsidR="00D966EC"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 xml:space="preserve">Telepresence. </w:t>
      </w:r>
      <w:r w:rsidRPr="005C1251">
        <w:rPr>
          <w:rFonts w:ascii="Times New Roman" w:eastAsia="Times New Roman" w:hAnsi="Times New Roman"/>
          <w:i/>
          <w:sz w:val="24"/>
          <w:szCs w:val="24"/>
        </w:rPr>
        <w:t>Omni Magazine</w:t>
      </w:r>
      <w:r w:rsidR="00D966EC" w:rsidRPr="005C1251">
        <w:rPr>
          <w:rFonts w:ascii="Times New Roman" w:eastAsia="Times New Roman" w:hAnsi="Times New Roman"/>
          <w:iCs/>
          <w:sz w:val="24"/>
          <w:szCs w:val="24"/>
        </w:rPr>
        <w:t>, 44</w:t>
      </w:r>
      <w:r w:rsidR="002A0339" w:rsidRPr="005C1251">
        <w:rPr>
          <w:rFonts w:ascii="Times New Roman" w:eastAsia="Times New Roman" w:hAnsi="Times New Roman"/>
          <w:iCs/>
          <w:sz w:val="24"/>
          <w:szCs w:val="24"/>
        </w:rPr>
        <w:t>–</w:t>
      </w:r>
      <w:r w:rsidR="00D966EC" w:rsidRPr="005C1251">
        <w:rPr>
          <w:rFonts w:ascii="Times New Roman" w:eastAsia="Times New Roman" w:hAnsi="Times New Roman"/>
          <w:iCs/>
          <w:sz w:val="24"/>
          <w:szCs w:val="24"/>
        </w:rPr>
        <w:t>52</w:t>
      </w:r>
      <w:r w:rsidRPr="005C1251">
        <w:rPr>
          <w:rFonts w:ascii="Times New Roman" w:eastAsia="Times New Roman" w:hAnsi="Times New Roman"/>
          <w:sz w:val="24"/>
          <w:szCs w:val="24"/>
        </w:rPr>
        <w:t xml:space="preserve">. </w:t>
      </w:r>
    </w:p>
    <w:p w14:paraId="303D5954" w14:textId="32821E60"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Mulvey, L. (1975). Visual </w:t>
      </w:r>
      <w:r w:rsidR="00676AB9" w:rsidRPr="005C1251">
        <w:rPr>
          <w:rFonts w:ascii="Times New Roman" w:eastAsia="Times New Roman" w:hAnsi="Times New Roman"/>
          <w:sz w:val="24"/>
          <w:szCs w:val="24"/>
        </w:rPr>
        <w:t>pleasure and narrative cinema</w:t>
      </w:r>
      <w:r w:rsidRPr="005C1251">
        <w:rPr>
          <w:rFonts w:ascii="Times New Roman" w:eastAsia="Times New Roman" w:hAnsi="Times New Roman"/>
          <w:sz w:val="24"/>
          <w:szCs w:val="24"/>
        </w:rPr>
        <w:t>.</w:t>
      </w:r>
      <w:r w:rsidRPr="005C1251">
        <w:rPr>
          <w:rFonts w:ascii="Times New Roman" w:eastAsia="Times New Roman" w:hAnsi="Times New Roman"/>
          <w:i/>
          <w:sz w:val="24"/>
          <w:szCs w:val="24"/>
        </w:rPr>
        <w:t xml:space="preserve"> Screen</w:t>
      </w:r>
      <w:r w:rsidR="00676AB9" w:rsidRPr="005C1251">
        <w:rPr>
          <w:rFonts w:ascii="Times New Roman" w:eastAsia="Times New Roman" w:hAnsi="Times New Roman"/>
          <w:i/>
          <w:sz w:val="24"/>
          <w:szCs w:val="24"/>
        </w:rPr>
        <w:t>, 14</w:t>
      </w:r>
      <w:r w:rsidR="002A0339" w:rsidRPr="0031186B">
        <w:rPr>
          <w:rFonts w:ascii="Times New Roman" w:eastAsia="Times New Roman" w:hAnsi="Times New Roman"/>
          <w:i/>
          <w:sz w:val="24"/>
          <w:szCs w:val="24"/>
        </w:rPr>
        <w:t>–</w:t>
      </w:r>
      <w:r w:rsidR="00676AB9" w:rsidRPr="005C1251">
        <w:rPr>
          <w:rFonts w:ascii="Times New Roman" w:eastAsia="Times New Roman" w:hAnsi="Times New Roman"/>
          <w:i/>
          <w:sz w:val="24"/>
          <w:szCs w:val="24"/>
        </w:rPr>
        <w:t>26</w:t>
      </w:r>
      <w:r w:rsidRPr="005C1251">
        <w:rPr>
          <w:rFonts w:ascii="Times New Roman" w:eastAsia="Times New Roman" w:hAnsi="Times New Roman"/>
          <w:sz w:val="24"/>
          <w:szCs w:val="24"/>
        </w:rPr>
        <w:t xml:space="preserve">. </w:t>
      </w:r>
      <w:r w:rsidR="00676AB9" w:rsidRPr="005C1251">
        <w:rPr>
          <w:rFonts w:ascii="Times New Roman" w:eastAsia="Times New Roman" w:hAnsi="Times New Roman"/>
          <w:sz w:val="24"/>
          <w:szCs w:val="24"/>
        </w:rPr>
        <w:t xml:space="preserve">(Original work published 1973). </w:t>
      </w:r>
      <w:hyperlink r:id="rId21">
        <w:r w:rsidR="00BB47AB" w:rsidRPr="0031186B">
          <w:rPr>
            <w:rFonts w:ascii="Times New Roman" w:eastAsia="Times New Roman" w:hAnsi="Times New Roman"/>
            <w:sz w:val="24"/>
            <w:szCs w:val="24"/>
          </w:rPr>
          <w:t>http://www.columbia.edu/itc/architecture/ockman/pdfs/feminism/mulvey.pdf</w:t>
        </w:r>
      </w:hyperlink>
      <w:r w:rsidRPr="005C1251">
        <w:rPr>
          <w:rFonts w:ascii="Times New Roman" w:eastAsia="Times New Roman" w:hAnsi="Times New Roman"/>
          <w:sz w:val="24"/>
          <w:szCs w:val="24"/>
        </w:rPr>
        <w:t xml:space="preserve"> </w:t>
      </w:r>
    </w:p>
    <w:p w14:paraId="3C98C20F" w14:textId="153F8674"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Nakamura, J., &amp; Csikszentmihályi, M. (2014). The </w:t>
      </w:r>
      <w:r w:rsidR="00676AB9" w:rsidRPr="005C1251">
        <w:rPr>
          <w:rFonts w:ascii="Times New Roman" w:eastAsia="Times New Roman" w:hAnsi="Times New Roman"/>
          <w:sz w:val="24"/>
          <w:szCs w:val="24"/>
        </w:rPr>
        <w:t>concept of flow</w:t>
      </w:r>
      <w:r w:rsidRPr="005C1251">
        <w:rPr>
          <w:rFonts w:ascii="Times New Roman" w:eastAsia="Times New Roman" w:hAnsi="Times New Roman"/>
          <w:sz w:val="24"/>
          <w:szCs w:val="24"/>
        </w:rPr>
        <w:t xml:space="preserve">. In </w:t>
      </w:r>
      <w:r w:rsidRPr="005C1251">
        <w:rPr>
          <w:rFonts w:ascii="Times New Roman" w:eastAsia="Times New Roman" w:hAnsi="Times New Roman"/>
          <w:i/>
          <w:sz w:val="24"/>
          <w:szCs w:val="24"/>
        </w:rPr>
        <w:t xml:space="preserve">Flow and the </w:t>
      </w:r>
      <w:r w:rsidR="00676AB9" w:rsidRPr="005C1251">
        <w:rPr>
          <w:rFonts w:ascii="Times New Roman" w:eastAsia="Times New Roman" w:hAnsi="Times New Roman"/>
          <w:i/>
          <w:sz w:val="24"/>
          <w:szCs w:val="24"/>
        </w:rPr>
        <w:t>foundations of positive psychology</w:t>
      </w:r>
      <w:r w:rsidR="00676AB9" w:rsidRPr="005C1251">
        <w:rPr>
          <w:rFonts w:ascii="Times New Roman" w:eastAsia="Times New Roman" w:hAnsi="Times New Roman"/>
          <w:iCs/>
          <w:sz w:val="24"/>
          <w:szCs w:val="24"/>
        </w:rPr>
        <w:t xml:space="preserve"> (</w:t>
      </w:r>
      <w:r w:rsidR="002A0339" w:rsidRPr="005C1251">
        <w:rPr>
          <w:rFonts w:ascii="Times New Roman" w:eastAsia="Times New Roman" w:hAnsi="Times New Roman"/>
          <w:iCs/>
          <w:sz w:val="24"/>
          <w:szCs w:val="24"/>
        </w:rPr>
        <w:t xml:space="preserve">pp. </w:t>
      </w:r>
      <w:r w:rsidR="00676AB9" w:rsidRPr="005C1251">
        <w:rPr>
          <w:rFonts w:ascii="Times New Roman" w:eastAsia="Times New Roman" w:hAnsi="Times New Roman"/>
          <w:sz w:val="24"/>
          <w:szCs w:val="24"/>
        </w:rPr>
        <w:t>239</w:t>
      </w:r>
      <w:r w:rsidR="002A0339" w:rsidRPr="005C1251">
        <w:rPr>
          <w:rFonts w:ascii="Times New Roman" w:eastAsia="Times New Roman" w:hAnsi="Times New Roman"/>
          <w:sz w:val="24"/>
          <w:szCs w:val="24"/>
        </w:rPr>
        <w:t>–</w:t>
      </w:r>
      <w:r w:rsidR="00676AB9" w:rsidRPr="005C1251">
        <w:rPr>
          <w:rFonts w:ascii="Times New Roman" w:eastAsia="Times New Roman" w:hAnsi="Times New Roman"/>
          <w:sz w:val="24"/>
          <w:szCs w:val="24"/>
        </w:rPr>
        <w:t>263</w:t>
      </w:r>
      <w:r w:rsidR="00676AB9" w:rsidRPr="005C1251">
        <w:rPr>
          <w:rFonts w:ascii="Times New Roman" w:eastAsia="Times New Roman" w:hAnsi="Times New Roman"/>
          <w:iCs/>
          <w:sz w:val="24"/>
          <w:szCs w:val="24"/>
        </w:rPr>
        <w:t>)</w:t>
      </w:r>
      <w:r w:rsidRPr="005C1251">
        <w:rPr>
          <w:rFonts w:ascii="Times New Roman" w:eastAsia="Times New Roman" w:hAnsi="Times New Roman"/>
          <w:i/>
          <w:sz w:val="24"/>
          <w:szCs w:val="24"/>
        </w:rPr>
        <w:t xml:space="preserve">. </w:t>
      </w:r>
      <w:r w:rsidRPr="005C1251">
        <w:rPr>
          <w:rFonts w:ascii="Times New Roman" w:eastAsia="Times New Roman" w:hAnsi="Times New Roman"/>
          <w:sz w:val="24"/>
          <w:szCs w:val="24"/>
        </w:rPr>
        <w:t>Springer</w:t>
      </w:r>
      <w:r w:rsidR="00676AB9"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Dordrecht.</w:t>
      </w:r>
      <w:r w:rsidR="00676AB9" w:rsidRPr="005C1251">
        <w:rPr>
          <w:rFonts w:ascii="Times New Roman" w:eastAsia="Times New Roman" w:hAnsi="Times New Roman"/>
          <w:sz w:val="24"/>
          <w:szCs w:val="24"/>
        </w:rPr>
        <w:t xml:space="preserve"> https://doi.org/10.1007/978-94-017-9088-8_16</w:t>
      </w:r>
    </w:p>
    <w:p w14:paraId="45467D22" w14:textId="771AB22F"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lang w:val="pt-BR"/>
        </w:rPr>
        <w:t>Ouditt, S. (2019). Sublime. In Forsdick, C., Kinsley, Z., Walchester, K.</w:t>
      </w:r>
      <w:r w:rsidR="005A3445">
        <w:rPr>
          <w:rFonts w:ascii="Times New Roman" w:eastAsia="Times New Roman" w:hAnsi="Times New Roman"/>
          <w:sz w:val="24"/>
          <w:szCs w:val="24"/>
          <w:lang w:val="pt-BR"/>
        </w:rPr>
        <w:t xml:space="preserve"> (</w:t>
      </w:r>
      <w:r w:rsidRPr="0031186B">
        <w:rPr>
          <w:rFonts w:ascii="Times New Roman" w:eastAsia="Times New Roman" w:hAnsi="Times New Roman"/>
          <w:sz w:val="24"/>
          <w:szCs w:val="24"/>
          <w:lang w:val="pt-BR"/>
        </w:rPr>
        <w:t>Eds.</w:t>
      </w:r>
      <w:r w:rsidR="005A3445">
        <w:rPr>
          <w:rFonts w:ascii="Times New Roman" w:eastAsia="Times New Roman" w:hAnsi="Times New Roman"/>
          <w:sz w:val="24"/>
          <w:szCs w:val="24"/>
          <w:lang w:val="pt-BR"/>
        </w:rPr>
        <w:t>),</w:t>
      </w:r>
      <w:r w:rsidRPr="0031186B">
        <w:rPr>
          <w:rFonts w:ascii="Times New Roman" w:eastAsia="Times New Roman" w:hAnsi="Times New Roman"/>
          <w:sz w:val="24"/>
          <w:szCs w:val="24"/>
          <w:lang w:val="pt-BR"/>
        </w:rPr>
        <w:t xml:space="preserve"> </w:t>
      </w:r>
      <w:r w:rsidRPr="0031186B">
        <w:rPr>
          <w:rFonts w:ascii="Times New Roman" w:eastAsia="Times New Roman" w:hAnsi="Times New Roman"/>
          <w:i/>
          <w:sz w:val="24"/>
          <w:szCs w:val="24"/>
        </w:rPr>
        <w:t xml:space="preserve">Keywords for </w:t>
      </w:r>
      <w:r w:rsidR="002B790A" w:rsidRPr="0031186B">
        <w:rPr>
          <w:rFonts w:ascii="Times New Roman" w:eastAsia="Times New Roman" w:hAnsi="Times New Roman"/>
          <w:i/>
          <w:sz w:val="24"/>
          <w:szCs w:val="24"/>
        </w:rPr>
        <w:t>travel writing studies</w:t>
      </w:r>
      <w:r w:rsidRPr="0031186B">
        <w:rPr>
          <w:rFonts w:ascii="Times New Roman" w:eastAsia="Times New Roman" w:hAnsi="Times New Roman"/>
          <w:i/>
          <w:sz w:val="24"/>
          <w:szCs w:val="24"/>
        </w:rPr>
        <w:t xml:space="preserve">: A </w:t>
      </w:r>
      <w:r w:rsidR="002B790A" w:rsidRPr="0031186B">
        <w:rPr>
          <w:rFonts w:ascii="Times New Roman" w:eastAsia="Times New Roman" w:hAnsi="Times New Roman"/>
          <w:i/>
          <w:sz w:val="24"/>
          <w:szCs w:val="24"/>
        </w:rPr>
        <w:t>critical glossary</w:t>
      </w:r>
      <w:r w:rsidR="005A3445">
        <w:rPr>
          <w:rFonts w:ascii="Times New Roman" w:eastAsia="Times New Roman" w:hAnsi="Times New Roman"/>
          <w:sz w:val="24"/>
          <w:szCs w:val="24"/>
        </w:rPr>
        <w:t xml:space="preserve"> (pp. </w:t>
      </w:r>
      <w:r w:rsidRPr="0031186B">
        <w:rPr>
          <w:rFonts w:ascii="Times New Roman" w:eastAsia="Times New Roman" w:hAnsi="Times New Roman"/>
          <w:sz w:val="24"/>
          <w:szCs w:val="24"/>
        </w:rPr>
        <w:t>241</w:t>
      </w:r>
      <w:r w:rsidR="002A0339" w:rsidRPr="0031186B">
        <w:rPr>
          <w:rFonts w:ascii="Times New Roman" w:eastAsia="Times New Roman" w:hAnsi="Times New Roman"/>
          <w:sz w:val="24"/>
          <w:szCs w:val="24"/>
        </w:rPr>
        <w:t>–</w:t>
      </w:r>
      <w:r w:rsidRPr="0031186B">
        <w:rPr>
          <w:rFonts w:ascii="Times New Roman" w:eastAsia="Times New Roman" w:hAnsi="Times New Roman"/>
          <w:sz w:val="24"/>
          <w:szCs w:val="24"/>
        </w:rPr>
        <w:t>243</w:t>
      </w:r>
      <w:r w:rsidR="005A3445">
        <w:rPr>
          <w:rFonts w:ascii="Times New Roman" w:eastAsia="Times New Roman" w:hAnsi="Times New Roman"/>
          <w:sz w:val="24"/>
          <w:szCs w:val="24"/>
        </w:rPr>
        <w:t>)</w:t>
      </w:r>
      <w:r w:rsidRPr="0031186B">
        <w:rPr>
          <w:rFonts w:ascii="Times New Roman" w:eastAsia="Times New Roman" w:hAnsi="Times New Roman"/>
          <w:sz w:val="24"/>
          <w:szCs w:val="24"/>
        </w:rPr>
        <w:t>. Anthem Press.</w:t>
      </w:r>
      <w:r w:rsidR="002B790A" w:rsidRPr="0031186B">
        <w:rPr>
          <w:rFonts w:ascii="Times New Roman" w:eastAsia="Times New Roman" w:hAnsi="Times New Roman"/>
          <w:sz w:val="24"/>
          <w:szCs w:val="24"/>
        </w:rPr>
        <w:t xml:space="preserve"> </w:t>
      </w:r>
      <w:r w:rsidR="002B790A" w:rsidRPr="005C1251">
        <w:rPr>
          <w:rFonts w:ascii="Times New Roman" w:eastAsia="Times New Roman" w:hAnsi="Times New Roman"/>
          <w:sz w:val="24"/>
          <w:szCs w:val="24"/>
        </w:rPr>
        <w:t>https://doi.org/10.2307/j.ctvg5bsp2.86</w:t>
      </w:r>
    </w:p>
    <w:p w14:paraId="3C3B6575" w14:textId="53EDD89E"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Pellegrini, E. (2021). The </w:t>
      </w:r>
      <w:r w:rsidR="002B790A" w:rsidRPr="005C1251">
        <w:rPr>
          <w:rFonts w:ascii="Times New Roman" w:eastAsia="Times New Roman" w:hAnsi="Times New Roman"/>
          <w:sz w:val="24"/>
          <w:szCs w:val="24"/>
        </w:rPr>
        <w:t>last wunderkammer</w:t>
      </w:r>
      <w:r w:rsidRPr="005C1251">
        <w:rPr>
          <w:rFonts w:ascii="Times New Roman" w:eastAsia="Times New Roman" w:hAnsi="Times New Roman"/>
          <w:sz w:val="24"/>
          <w:szCs w:val="24"/>
        </w:rPr>
        <w:t xml:space="preserve">: Curiosities in </w:t>
      </w:r>
      <w:r w:rsidR="002B790A" w:rsidRPr="005C1251">
        <w:rPr>
          <w:rFonts w:ascii="Times New Roman" w:eastAsia="Times New Roman" w:hAnsi="Times New Roman"/>
          <w:sz w:val="24"/>
          <w:szCs w:val="24"/>
        </w:rPr>
        <w:t xml:space="preserve">private collections </w:t>
      </w:r>
      <w:r w:rsidRPr="005C1251">
        <w:rPr>
          <w:rFonts w:ascii="Times New Roman" w:eastAsia="Times New Roman" w:hAnsi="Times New Roman"/>
          <w:sz w:val="24"/>
          <w:szCs w:val="24"/>
        </w:rPr>
        <w:t xml:space="preserve">between the </w:t>
      </w:r>
      <w:r w:rsidR="002B790A" w:rsidRPr="005C1251">
        <w:rPr>
          <w:rFonts w:ascii="Times New Roman" w:eastAsia="Times New Roman" w:hAnsi="Times New Roman"/>
          <w:sz w:val="24"/>
          <w:szCs w:val="24"/>
        </w:rPr>
        <w:t>nineteenth and twentieth centuries</w:t>
      </w:r>
      <w:r w:rsidRPr="005C1251">
        <w:rPr>
          <w:rFonts w:ascii="Times New Roman" w:eastAsia="Times New Roman" w:hAnsi="Times New Roman"/>
          <w:sz w:val="24"/>
          <w:szCs w:val="24"/>
        </w:rPr>
        <w:t xml:space="preserve">. In </w:t>
      </w:r>
      <w:r w:rsidR="00BD0C4E" w:rsidRPr="005C1251">
        <w:rPr>
          <w:rFonts w:ascii="Times New Roman" w:eastAsia="Times New Roman" w:hAnsi="Times New Roman"/>
          <w:sz w:val="24"/>
          <w:szCs w:val="24"/>
        </w:rPr>
        <w:t xml:space="preserve">D. </w:t>
      </w:r>
      <w:r w:rsidR="002B790A" w:rsidRPr="0031186B">
        <w:rPr>
          <w:rFonts w:ascii="Times New Roman" w:eastAsia="Times New Roman" w:hAnsi="Times New Roman"/>
          <w:sz w:val="24"/>
          <w:szCs w:val="24"/>
        </w:rPr>
        <w:t xml:space="preserve">Bauer </w:t>
      </w:r>
      <w:r w:rsidR="00BD0C4E" w:rsidRPr="0031186B">
        <w:rPr>
          <w:rFonts w:ascii="Times New Roman" w:eastAsia="Times New Roman" w:hAnsi="Times New Roman"/>
          <w:sz w:val="24"/>
          <w:szCs w:val="24"/>
        </w:rPr>
        <w:t xml:space="preserve">and C. </w:t>
      </w:r>
      <w:r w:rsidR="002B790A" w:rsidRPr="0031186B">
        <w:rPr>
          <w:rFonts w:ascii="Times New Roman" w:eastAsia="Times New Roman" w:hAnsi="Times New Roman"/>
          <w:sz w:val="24"/>
          <w:szCs w:val="24"/>
        </w:rPr>
        <w:t>Murgia</w:t>
      </w:r>
      <w:r w:rsidR="005A3445">
        <w:rPr>
          <w:rFonts w:ascii="Times New Roman" w:eastAsia="Times New Roman" w:hAnsi="Times New Roman"/>
          <w:sz w:val="24"/>
          <w:szCs w:val="24"/>
        </w:rPr>
        <w:t xml:space="preserve"> (</w:t>
      </w:r>
      <w:r w:rsidR="002B790A" w:rsidRPr="005C1251">
        <w:rPr>
          <w:rFonts w:ascii="Times New Roman" w:eastAsia="Times New Roman" w:hAnsi="Times New Roman"/>
          <w:sz w:val="24"/>
          <w:szCs w:val="24"/>
        </w:rPr>
        <w:t>Eds.</w:t>
      </w:r>
      <w:r w:rsidR="005A3445">
        <w:rPr>
          <w:rFonts w:ascii="Times New Roman" w:eastAsia="Times New Roman" w:hAnsi="Times New Roman"/>
          <w:sz w:val="24"/>
          <w:szCs w:val="24"/>
        </w:rPr>
        <w:t>)</w:t>
      </w:r>
      <w:r w:rsidR="002B790A"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 xml:space="preserve">Ephemeral </w:t>
      </w:r>
      <w:r w:rsidR="002B790A" w:rsidRPr="005C1251">
        <w:rPr>
          <w:rFonts w:ascii="Times New Roman" w:eastAsia="Times New Roman" w:hAnsi="Times New Roman"/>
          <w:i/>
          <w:sz w:val="24"/>
          <w:szCs w:val="24"/>
        </w:rPr>
        <w:t>spectacles</w:t>
      </w:r>
      <w:r w:rsidRPr="005C1251">
        <w:rPr>
          <w:rFonts w:ascii="Times New Roman" w:eastAsia="Times New Roman" w:hAnsi="Times New Roman"/>
          <w:i/>
          <w:sz w:val="24"/>
          <w:szCs w:val="24"/>
        </w:rPr>
        <w:t>, exhibition spaces and museums</w:t>
      </w:r>
      <w:r w:rsidR="005A3445">
        <w:rPr>
          <w:rFonts w:ascii="Times New Roman" w:eastAsia="Times New Roman" w:hAnsi="Times New Roman"/>
          <w:sz w:val="24"/>
          <w:szCs w:val="24"/>
        </w:rPr>
        <w:t xml:space="preserve"> (</w:t>
      </w:r>
      <w:r w:rsidR="00BD0C4E" w:rsidRPr="005C1251">
        <w:rPr>
          <w:rFonts w:ascii="Times New Roman" w:eastAsia="Times New Roman" w:hAnsi="Times New Roman"/>
          <w:sz w:val="24"/>
          <w:szCs w:val="24"/>
        </w:rPr>
        <w:t xml:space="preserve">pp. </w:t>
      </w:r>
      <w:r w:rsidR="002B790A" w:rsidRPr="005C1251">
        <w:rPr>
          <w:rFonts w:ascii="Times New Roman" w:eastAsia="Times New Roman" w:hAnsi="Times New Roman"/>
          <w:sz w:val="24"/>
          <w:szCs w:val="24"/>
        </w:rPr>
        <w:t>253</w:t>
      </w:r>
      <w:r w:rsidR="002A0339" w:rsidRPr="005C1251">
        <w:rPr>
          <w:rFonts w:ascii="Times New Roman" w:eastAsia="Times New Roman" w:hAnsi="Times New Roman"/>
          <w:sz w:val="24"/>
          <w:szCs w:val="24"/>
        </w:rPr>
        <w:t>–</w:t>
      </w:r>
      <w:r w:rsidR="002B790A" w:rsidRPr="005C1251">
        <w:rPr>
          <w:rFonts w:ascii="Times New Roman" w:eastAsia="Times New Roman" w:hAnsi="Times New Roman"/>
          <w:sz w:val="24"/>
          <w:szCs w:val="24"/>
        </w:rPr>
        <w:t>272</w:t>
      </w:r>
      <w:r w:rsidR="005A3445">
        <w:rPr>
          <w:rFonts w:ascii="Times New Roman" w:eastAsia="Times New Roman" w:hAnsi="Times New Roman"/>
          <w:sz w:val="24"/>
          <w:szCs w:val="24"/>
        </w:rPr>
        <w:t>)</w:t>
      </w:r>
      <w:r w:rsidR="002B790A"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Amsterdam University Press.</w:t>
      </w:r>
    </w:p>
    <w:p w14:paraId="4DB006C1" w14:textId="669BFE90"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 xml:space="preserve">Plass, J. L., Homer, B. D., &amp; Kinzer, C. K. (2015). Foundations of </w:t>
      </w:r>
      <w:r w:rsidR="00BD0C4E" w:rsidRPr="005C1251">
        <w:rPr>
          <w:rFonts w:ascii="Times New Roman" w:eastAsia="Times New Roman" w:hAnsi="Times New Roman"/>
          <w:sz w:val="24"/>
          <w:szCs w:val="24"/>
        </w:rPr>
        <w:t>game-based learning</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 xml:space="preserve">Educational </w:t>
      </w:r>
      <w:r w:rsidR="00BD0C4E" w:rsidRPr="005C1251">
        <w:rPr>
          <w:rFonts w:ascii="Times New Roman" w:eastAsia="Times New Roman" w:hAnsi="Times New Roman"/>
          <w:i/>
          <w:sz w:val="24"/>
          <w:szCs w:val="24"/>
        </w:rPr>
        <w:t>Psychologist</w:t>
      </w:r>
      <w:r w:rsidRPr="005C1251">
        <w:rPr>
          <w:rFonts w:ascii="Times New Roman" w:eastAsia="Times New Roman" w:hAnsi="Times New Roman"/>
          <w:i/>
          <w:sz w:val="24"/>
          <w:szCs w:val="24"/>
        </w:rPr>
        <w:t>, 50</w:t>
      </w:r>
      <w:r w:rsidRPr="005C1251">
        <w:rPr>
          <w:rFonts w:ascii="Times New Roman" w:eastAsia="Times New Roman" w:hAnsi="Times New Roman"/>
          <w:sz w:val="24"/>
          <w:szCs w:val="24"/>
        </w:rPr>
        <w:t>(4), 258</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283.</w:t>
      </w:r>
      <w:r w:rsidR="00BD0C4E" w:rsidRPr="005C1251">
        <w:rPr>
          <w:rFonts w:ascii="Times New Roman" w:eastAsia="Times New Roman" w:hAnsi="Times New Roman"/>
          <w:sz w:val="24"/>
          <w:szCs w:val="24"/>
        </w:rPr>
        <w:t xml:space="preserve"> https://doi.org/10.1080/00461520.2015.1122533</w:t>
      </w:r>
    </w:p>
    <w:p w14:paraId="74FFFE5D" w14:textId="50C943C0"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Pohl, C., &amp; Hadorn, G. H. (2007). </w:t>
      </w:r>
      <w:r w:rsidRPr="005C1251">
        <w:rPr>
          <w:rFonts w:ascii="Times New Roman" w:eastAsia="Times New Roman" w:hAnsi="Times New Roman"/>
          <w:i/>
          <w:sz w:val="24"/>
          <w:szCs w:val="24"/>
        </w:rPr>
        <w:t xml:space="preserve">Principles for </w:t>
      </w:r>
      <w:r w:rsidR="00BD0C4E" w:rsidRPr="005C1251">
        <w:rPr>
          <w:rFonts w:ascii="Times New Roman" w:eastAsia="Times New Roman" w:hAnsi="Times New Roman"/>
          <w:i/>
          <w:sz w:val="24"/>
          <w:szCs w:val="24"/>
        </w:rPr>
        <w:t>designing transdisciplinary research</w:t>
      </w:r>
      <w:r w:rsidRPr="005C1251">
        <w:rPr>
          <w:rFonts w:ascii="Times New Roman" w:eastAsia="Times New Roman" w:hAnsi="Times New Roman"/>
          <w:sz w:val="24"/>
          <w:szCs w:val="24"/>
        </w:rPr>
        <w:t>. Oekom Verlag.</w:t>
      </w:r>
    </w:p>
    <w:p w14:paraId="1BCE3757" w14:textId="2BD9A82E"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Rovithis, E., Mniestris, A., &amp; Floros, A. (2014). Educational </w:t>
      </w:r>
      <w:r w:rsidR="00BD0C4E" w:rsidRPr="005C1251">
        <w:rPr>
          <w:rFonts w:ascii="Times New Roman" w:eastAsia="Times New Roman" w:hAnsi="Times New Roman"/>
          <w:sz w:val="24"/>
          <w:szCs w:val="24"/>
        </w:rPr>
        <w:t>audio game design</w:t>
      </w:r>
      <w:r w:rsidRPr="005C1251">
        <w:rPr>
          <w:rFonts w:ascii="Times New Roman" w:eastAsia="Times New Roman" w:hAnsi="Times New Roman"/>
          <w:sz w:val="24"/>
          <w:szCs w:val="24"/>
        </w:rPr>
        <w:t xml:space="preserve">: Sonification of the </w:t>
      </w:r>
      <w:r w:rsidR="00BD0C4E" w:rsidRPr="005C1251">
        <w:rPr>
          <w:rFonts w:ascii="Times New Roman" w:eastAsia="Times New Roman" w:hAnsi="Times New Roman"/>
          <w:sz w:val="24"/>
          <w:szCs w:val="24"/>
        </w:rPr>
        <w:t xml:space="preserve">curriculum through a role-playing scenario in the audio game </w:t>
      </w:r>
      <w:r w:rsidRPr="005C1251">
        <w:rPr>
          <w:rFonts w:ascii="Times New Roman" w:eastAsia="Times New Roman" w:hAnsi="Times New Roman"/>
          <w:sz w:val="24"/>
          <w:szCs w:val="24"/>
        </w:rPr>
        <w:t>‘Kronos</w:t>
      </w:r>
      <w:r w:rsidR="00A67F5F"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 </w:t>
      </w:r>
      <w:r w:rsidR="00BD0C4E" w:rsidRPr="005C1251">
        <w:rPr>
          <w:rFonts w:ascii="Times New Roman" w:eastAsia="Times New Roman" w:hAnsi="Times New Roman"/>
          <w:sz w:val="24"/>
          <w:szCs w:val="24"/>
        </w:rPr>
        <w:t xml:space="preserve">In </w:t>
      </w:r>
      <w:r w:rsidR="00A67F5F" w:rsidRPr="0031186B">
        <w:rPr>
          <w:rFonts w:ascii="Times New Roman" w:eastAsia="Times New Roman" w:hAnsi="Times New Roman"/>
          <w:sz w:val="24"/>
          <w:szCs w:val="24"/>
        </w:rPr>
        <w:t xml:space="preserve">AM ’14: </w:t>
      </w:r>
      <w:r w:rsidRPr="005C1251">
        <w:rPr>
          <w:rFonts w:ascii="Times New Roman" w:eastAsia="Times New Roman" w:hAnsi="Times New Roman"/>
          <w:i/>
          <w:sz w:val="24"/>
          <w:szCs w:val="24"/>
        </w:rPr>
        <w:t>Proceedings of the 9</w:t>
      </w:r>
      <w:r w:rsidRPr="0031186B">
        <w:rPr>
          <w:rFonts w:ascii="Times New Roman" w:eastAsia="Times New Roman" w:hAnsi="Times New Roman"/>
          <w:i/>
          <w:sz w:val="24"/>
          <w:szCs w:val="24"/>
        </w:rPr>
        <w:t>th</w:t>
      </w:r>
      <w:r w:rsidRPr="005C1251">
        <w:rPr>
          <w:rFonts w:ascii="Times New Roman" w:eastAsia="Times New Roman" w:hAnsi="Times New Roman"/>
          <w:i/>
          <w:sz w:val="24"/>
          <w:szCs w:val="24"/>
        </w:rPr>
        <w:t xml:space="preserve"> Audio Mostly: A Conference on Interaction With Sound</w:t>
      </w:r>
      <w:r w:rsidRPr="005C1251">
        <w:rPr>
          <w:rFonts w:ascii="Times New Roman" w:eastAsia="Times New Roman" w:hAnsi="Times New Roman"/>
          <w:sz w:val="24"/>
          <w:szCs w:val="24"/>
        </w:rPr>
        <w:t xml:space="preserve">, </w:t>
      </w:r>
      <w:r w:rsidR="00A67F5F" w:rsidRPr="0031186B">
        <w:rPr>
          <w:rFonts w:ascii="Times New Roman" w:eastAsia="Times New Roman" w:hAnsi="Times New Roman"/>
          <w:sz w:val="24"/>
          <w:szCs w:val="24"/>
        </w:rPr>
        <w:t xml:space="preserve">pp. </w:t>
      </w:r>
      <w:r w:rsidRPr="005C1251">
        <w:rPr>
          <w:rFonts w:ascii="Times New Roman" w:eastAsia="Times New Roman" w:hAnsi="Times New Roman"/>
          <w:sz w:val="24"/>
          <w:szCs w:val="24"/>
        </w:rPr>
        <w:t>1</w:t>
      </w:r>
      <w:r w:rsidR="002A0339" w:rsidRPr="0031186B">
        <w:rPr>
          <w:rFonts w:ascii="Times New Roman" w:eastAsia="Times New Roman" w:hAnsi="Times New Roman"/>
          <w:sz w:val="24"/>
          <w:szCs w:val="24"/>
        </w:rPr>
        <w:t>–</w:t>
      </w:r>
      <w:r w:rsidRPr="005C1251">
        <w:rPr>
          <w:rFonts w:ascii="Times New Roman" w:eastAsia="Times New Roman" w:hAnsi="Times New Roman"/>
          <w:sz w:val="24"/>
          <w:szCs w:val="24"/>
        </w:rPr>
        <w:t>6.</w:t>
      </w:r>
      <w:r w:rsidR="00A67F5F" w:rsidRPr="005C1251">
        <w:rPr>
          <w:rFonts w:ascii="Times New Roman" w:eastAsia="Times New Roman" w:hAnsi="Times New Roman"/>
          <w:sz w:val="24"/>
          <w:szCs w:val="24"/>
        </w:rPr>
        <w:t xml:space="preserve"> Association for Computing Machinery.</w:t>
      </w:r>
    </w:p>
    <w:p w14:paraId="512DBA54" w14:textId="22BD03FC"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Rzeszewski, M., &amp; Orylski, M. (2021). Usability of WebXR </w:t>
      </w:r>
      <w:r w:rsidR="00BD0C4E" w:rsidRPr="005C1251">
        <w:rPr>
          <w:rFonts w:ascii="Times New Roman" w:eastAsia="Times New Roman" w:hAnsi="Times New Roman"/>
          <w:sz w:val="24"/>
          <w:szCs w:val="24"/>
        </w:rPr>
        <w:t>visualizations in urban planning</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ISPRS International Journal of Geo-Information 10</w:t>
      </w:r>
      <w:r w:rsidRPr="005C1251">
        <w:rPr>
          <w:rFonts w:ascii="Times New Roman" w:eastAsia="Times New Roman" w:hAnsi="Times New Roman"/>
          <w:sz w:val="24"/>
          <w:szCs w:val="24"/>
        </w:rPr>
        <w:t>(11),</w:t>
      </w:r>
      <w:r w:rsidRPr="005C1251">
        <w:rPr>
          <w:rFonts w:ascii="Times New Roman" w:eastAsia="Times New Roman" w:hAnsi="Times New Roman"/>
          <w:i/>
          <w:sz w:val="24"/>
          <w:szCs w:val="24"/>
        </w:rPr>
        <w:t xml:space="preserve"> </w:t>
      </w:r>
      <w:r w:rsidRPr="005C1251">
        <w:rPr>
          <w:rFonts w:ascii="Times New Roman" w:eastAsia="Times New Roman" w:hAnsi="Times New Roman"/>
          <w:sz w:val="24"/>
          <w:szCs w:val="24"/>
        </w:rPr>
        <w:t xml:space="preserve">721. </w:t>
      </w:r>
      <w:hyperlink r:id="rId22">
        <w:r w:rsidR="00BB47AB" w:rsidRPr="0031186B">
          <w:rPr>
            <w:rFonts w:ascii="Times New Roman" w:eastAsia="Times New Roman" w:hAnsi="Times New Roman"/>
            <w:sz w:val="24"/>
            <w:szCs w:val="24"/>
          </w:rPr>
          <w:t>https://doi.org/10.3390/ijgi10110721</w:t>
        </w:r>
      </w:hyperlink>
      <w:r w:rsidRPr="005C1251">
        <w:rPr>
          <w:rFonts w:ascii="Times New Roman" w:eastAsia="Times New Roman" w:hAnsi="Times New Roman"/>
          <w:sz w:val="24"/>
          <w:szCs w:val="24"/>
        </w:rPr>
        <w:t xml:space="preserve"> </w:t>
      </w:r>
    </w:p>
    <w:p w14:paraId="62520B6B" w14:textId="5815B251"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Sailer, M., Hense, J. U., Mayr, S. K., &amp; Mandl, H. (2017). How </w:t>
      </w:r>
      <w:r w:rsidR="00FF5DC8" w:rsidRPr="005C1251">
        <w:rPr>
          <w:rFonts w:ascii="Times New Roman" w:eastAsia="Times New Roman" w:hAnsi="Times New Roman"/>
          <w:sz w:val="24"/>
          <w:szCs w:val="24"/>
        </w:rPr>
        <w:t>gamification motivates</w:t>
      </w:r>
      <w:r w:rsidRPr="005C1251">
        <w:rPr>
          <w:rFonts w:ascii="Times New Roman" w:eastAsia="Times New Roman" w:hAnsi="Times New Roman"/>
          <w:sz w:val="24"/>
          <w:szCs w:val="24"/>
        </w:rPr>
        <w:t xml:space="preserve">: An </w:t>
      </w:r>
      <w:r w:rsidR="00FF5DC8" w:rsidRPr="005C1251">
        <w:rPr>
          <w:rFonts w:ascii="Times New Roman" w:eastAsia="Times New Roman" w:hAnsi="Times New Roman"/>
          <w:sz w:val="24"/>
          <w:szCs w:val="24"/>
        </w:rPr>
        <w:t>experimental study of the effects of specific game design elements on psychological need satisfaction</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 xml:space="preserve">Computers in </w:t>
      </w:r>
      <w:r w:rsidR="00FF5DC8" w:rsidRPr="005C1251">
        <w:rPr>
          <w:rFonts w:ascii="Times New Roman" w:eastAsia="Times New Roman" w:hAnsi="Times New Roman"/>
          <w:i/>
          <w:sz w:val="24"/>
          <w:szCs w:val="24"/>
        </w:rPr>
        <w:t>Human Behavior</w:t>
      </w:r>
      <w:r w:rsidRPr="005C1251">
        <w:rPr>
          <w:rFonts w:ascii="Times New Roman" w:eastAsia="Times New Roman" w:hAnsi="Times New Roman"/>
          <w:i/>
          <w:sz w:val="24"/>
          <w:szCs w:val="24"/>
        </w:rPr>
        <w:t>, 69</w:t>
      </w:r>
      <w:r w:rsidRPr="005C1251">
        <w:rPr>
          <w:rFonts w:ascii="Times New Roman" w:eastAsia="Times New Roman" w:hAnsi="Times New Roman"/>
          <w:sz w:val="24"/>
          <w:szCs w:val="24"/>
        </w:rPr>
        <w:t>, 371</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380.</w:t>
      </w:r>
      <w:r w:rsidR="00FF5DC8" w:rsidRPr="005C1251">
        <w:rPr>
          <w:rFonts w:ascii="Times New Roman" w:eastAsia="Times New Roman" w:hAnsi="Times New Roman"/>
          <w:sz w:val="24"/>
          <w:szCs w:val="24"/>
        </w:rPr>
        <w:t xml:space="preserve"> https://doi.org/10.1016/j.chb.2016.12.033</w:t>
      </w:r>
    </w:p>
    <w:p w14:paraId="008CFF16" w14:textId="5366C3D0"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Schrader, C., &amp; Bastiaens, T. J. (2012). The </w:t>
      </w:r>
      <w:r w:rsidR="00FF5DC8" w:rsidRPr="005C1251">
        <w:rPr>
          <w:rFonts w:ascii="Times New Roman" w:eastAsia="Times New Roman" w:hAnsi="Times New Roman"/>
          <w:sz w:val="24"/>
          <w:szCs w:val="24"/>
        </w:rPr>
        <w:t>influence of virtual presence</w:t>
      </w:r>
      <w:r w:rsidRPr="005C1251">
        <w:rPr>
          <w:rFonts w:ascii="Times New Roman" w:eastAsia="Times New Roman" w:hAnsi="Times New Roman"/>
          <w:sz w:val="24"/>
          <w:szCs w:val="24"/>
        </w:rPr>
        <w:t xml:space="preserve">: Effects on </w:t>
      </w:r>
      <w:r w:rsidR="00FF5DC8" w:rsidRPr="005C1251">
        <w:rPr>
          <w:rFonts w:ascii="Times New Roman" w:eastAsia="Times New Roman" w:hAnsi="Times New Roman"/>
          <w:sz w:val="24"/>
          <w:szCs w:val="24"/>
        </w:rPr>
        <w:t>experienced cognitive load and learning outcomes in educational computer games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Computers in Human Behavior, 28</w:t>
      </w:r>
      <w:r w:rsidRPr="005C1251">
        <w:rPr>
          <w:rFonts w:ascii="Times New Roman" w:eastAsia="Times New Roman" w:hAnsi="Times New Roman"/>
          <w:sz w:val="24"/>
          <w:szCs w:val="24"/>
        </w:rPr>
        <w:t>(2), 648</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658. </w:t>
      </w:r>
      <w:hyperlink r:id="rId23">
        <w:r w:rsidR="00BB47AB" w:rsidRPr="0031186B">
          <w:rPr>
            <w:rFonts w:ascii="Times New Roman" w:eastAsia="Times New Roman" w:hAnsi="Times New Roman"/>
            <w:sz w:val="24"/>
            <w:szCs w:val="24"/>
          </w:rPr>
          <w:t>https://doi.org/10.1016/j.chb.2011.11.011</w:t>
        </w:r>
      </w:hyperlink>
    </w:p>
    <w:p w14:paraId="3C22A218" w14:textId="5972AD9B"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Schrimshaw, W. (2015). Exit </w:t>
      </w:r>
      <w:r w:rsidR="00FF5DC8" w:rsidRPr="0031186B">
        <w:rPr>
          <w:rFonts w:ascii="Times New Roman" w:eastAsia="Times New Roman" w:hAnsi="Times New Roman"/>
          <w:sz w:val="24"/>
          <w:szCs w:val="24"/>
        </w:rPr>
        <w:t>immersion</w:t>
      </w:r>
      <w:r w:rsidRPr="0031186B">
        <w:rPr>
          <w:rFonts w:ascii="Times New Roman" w:eastAsia="Times New Roman" w:hAnsi="Times New Roman"/>
          <w:sz w:val="24"/>
          <w:szCs w:val="24"/>
        </w:rPr>
        <w:t xml:space="preserve">. </w:t>
      </w:r>
      <w:r w:rsidRPr="0031186B">
        <w:rPr>
          <w:rFonts w:ascii="Times New Roman" w:eastAsia="Times New Roman" w:hAnsi="Times New Roman"/>
          <w:i/>
          <w:sz w:val="24"/>
          <w:szCs w:val="24"/>
        </w:rPr>
        <w:t>Sound Studies 1</w:t>
      </w:r>
      <w:r w:rsidR="00FF5DC8" w:rsidRPr="0031186B">
        <w:rPr>
          <w:rFonts w:ascii="Times New Roman" w:eastAsia="Times New Roman" w:hAnsi="Times New Roman"/>
          <w:iCs/>
          <w:sz w:val="24"/>
          <w:szCs w:val="24"/>
        </w:rPr>
        <w:t>(</w:t>
      </w:r>
      <w:r w:rsidRPr="0031186B">
        <w:rPr>
          <w:rFonts w:ascii="Times New Roman" w:eastAsia="Times New Roman" w:hAnsi="Times New Roman"/>
          <w:iCs/>
          <w:sz w:val="24"/>
          <w:szCs w:val="24"/>
        </w:rPr>
        <w:t>1</w:t>
      </w:r>
      <w:r w:rsidR="00FF5DC8" w:rsidRPr="0031186B">
        <w:rPr>
          <w:rFonts w:ascii="Times New Roman" w:eastAsia="Times New Roman" w:hAnsi="Times New Roman"/>
          <w:iCs/>
          <w:sz w:val="24"/>
          <w:szCs w:val="24"/>
        </w:rPr>
        <w:t>)</w:t>
      </w:r>
      <w:r w:rsidRPr="0031186B">
        <w:rPr>
          <w:rFonts w:ascii="Times New Roman" w:eastAsia="Times New Roman" w:hAnsi="Times New Roman"/>
          <w:sz w:val="24"/>
          <w:szCs w:val="24"/>
        </w:rPr>
        <w:t>, 155</w:t>
      </w:r>
      <w:r w:rsidR="002A0339" w:rsidRPr="0031186B">
        <w:rPr>
          <w:rFonts w:ascii="Times New Roman" w:eastAsia="Times New Roman" w:hAnsi="Times New Roman"/>
          <w:sz w:val="24"/>
          <w:szCs w:val="24"/>
        </w:rPr>
        <w:t>–</w:t>
      </w:r>
      <w:r w:rsidRPr="0031186B">
        <w:rPr>
          <w:rFonts w:ascii="Times New Roman" w:eastAsia="Times New Roman" w:hAnsi="Times New Roman"/>
          <w:sz w:val="24"/>
          <w:szCs w:val="24"/>
        </w:rPr>
        <w:t>170.</w:t>
      </w:r>
      <w:r w:rsidR="00FF5DC8" w:rsidRPr="005C1251">
        <w:rPr>
          <w:rFonts w:ascii="Times New Roman" w:eastAsia="Times New Roman" w:hAnsi="Times New Roman"/>
          <w:sz w:val="24"/>
          <w:szCs w:val="24"/>
        </w:rPr>
        <w:t xml:space="preserve"> https://doi.org/10.1080/20551940.2015.1079982</w:t>
      </w:r>
    </w:p>
    <w:p w14:paraId="17B147EB" w14:textId="349552F5"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Seo, J. H.</w:t>
      </w:r>
      <w:r w:rsidR="00FF5DC8" w:rsidRPr="005C1251">
        <w:rPr>
          <w:rFonts w:ascii="Times New Roman" w:eastAsia="Times New Roman" w:hAnsi="Times New Roman"/>
          <w:sz w:val="24"/>
          <w:szCs w:val="24"/>
        </w:rPr>
        <w:t xml:space="preserve">, </w:t>
      </w:r>
      <w:r w:rsidR="00151E67" w:rsidRPr="005C1251">
        <w:rPr>
          <w:rFonts w:ascii="Times New Roman" w:eastAsia="Times New Roman" w:hAnsi="Times New Roman"/>
          <w:sz w:val="24"/>
          <w:szCs w:val="24"/>
        </w:rPr>
        <w:t xml:space="preserve">&amp; </w:t>
      </w:r>
      <w:r w:rsidR="00FF5DC8" w:rsidRPr="005C1251">
        <w:rPr>
          <w:rFonts w:ascii="Times New Roman" w:eastAsia="Times New Roman" w:hAnsi="Times New Roman"/>
          <w:sz w:val="24"/>
          <w:szCs w:val="24"/>
        </w:rPr>
        <w:t>Corness, G.</w:t>
      </w:r>
      <w:r w:rsidR="00151E67" w:rsidRPr="005C1251">
        <w:rPr>
          <w:rFonts w:ascii="Times New Roman" w:eastAsia="Times New Roman" w:hAnsi="Times New Roman"/>
          <w:sz w:val="24"/>
          <w:szCs w:val="24"/>
        </w:rPr>
        <w:t xml:space="preserve"> </w:t>
      </w:r>
      <w:r w:rsidRPr="005C1251">
        <w:rPr>
          <w:rFonts w:ascii="Times New Roman" w:eastAsia="Times New Roman" w:hAnsi="Times New Roman"/>
          <w:sz w:val="24"/>
          <w:szCs w:val="24"/>
        </w:rPr>
        <w:t xml:space="preserve">(2015). Aesthetics of </w:t>
      </w:r>
      <w:r w:rsidR="00FF5DC8" w:rsidRPr="005C1251">
        <w:rPr>
          <w:rFonts w:ascii="Times New Roman" w:eastAsia="Times New Roman" w:hAnsi="Times New Roman"/>
          <w:sz w:val="24"/>
          <w:szCs w:val="24"/>
        </w:rPr>
        <w:t>immersion in interactive immersive installation</w:t>
      </w:r>
      <w:r w:rsidRPr="005C1251">
        <w:rPr>
          <w:rFonts w:ascii="Times New Roman" w:eastAsia="Times New Roman" w:hAnsi="Times New Roman"/>
          <w:sz w:val="24"/>
          <w:szCs w:val="24"/>
        </w:rPr>
        <w:t xml:space="preserve">: Phenomenological </w:t>
      </w:r>
      <w:r w:rsidR="00FF5DC8" w:rsidRPr="005C1251">
        <w:rPr>
          <w:rFonts w:ascii="Times New Roman" w:eastAsia="Times New Roman" w:hAnsi="Times New Roman"/>
          <w:sz w:val="24"/>
          <w:szCs w:val="24"/>
        </w:rPr>
        <w:t>case study</w:t>
      </w:r>
      <w:r w:rsidRPr="005C1251">
        <w:rPr>
          <w:rFonts w:ascii="Times New Roman" w:eastAsia="Times New Roman" w:hAnsi="Times New Roman"/>
          <w:sz w:val="24"/>
          <w:szCs w:val="24"/>
        </w:rPr>
        <w:t xml:space="preserve">. </w:t>
      </w:r>
      <w:r w:rsidR="00FF5DC8" w:rsidRPr="005C1251">
        <w:rPr>
          <w:rFonts w:ascii="Times New Roman" w:eastAsia="Times New Roman" w:hAnsi="Times New Roman"/>
          <w:sz w:val="24"/>
          <w:szCs w:val="24"/>
        </w:rPr>
        <w:t xml:space="preserve">In </w:t>
      </w:r>
      <w:r w:rsidR="00151E67" w:rsidRPr="005C1251">
        <w:rPr>
          <w:rFonts w:ascii="Times New Roman" w:eastAsia="Times New Roman" w:hAnsi="Times New Roman"/>
          <w:sz w:val="24"/>
          <w:szCs w:val="24"/>
        </w:rPr>
        <w:t xml:space="preserve">ISEA2015: </w:t>
      </w:r>
      <w:r w:rsidRPr="005C1251">
        <w:rPr>
          <w:rFonts w:ascii="Times New Roman" w:eastAsia="Times New Roman" w:hAnsi="Times New Roman"/>
          <w:i/>
          <w:sz w:val="24"/>
          <w:szCs w:val="24"/>
        </w:rPr>
        <w:t>Proceedings of the 21</w:t>
      </w:r>
      <w:r w:rsidRPr="0031186B">
        <w:rPr>
          <w:rFonts w:ascii="Times New Roman" w:eastAsia="Times New Roman" w:hAnsi="Times New Roman"/>
          <w:i/>
          <w:sz w:val="24"/>
          <w:szCs w:val="24"/>
        </w:rPr>
        <w:t>st</w:t>
      </w:r>
      <w:r w:rsidRPr="005C1251">
        <w:rPr>
          <w:rFonts w:ascii="Times New Roman" w:eastAsia="Times New Roman" w:hAnsi="Times New Roman"/>
          <w:i/>
          <w:sz w:val="24"/>
          <w:szCs w:val="24"/>
        </w:rPr>
        <w:t xml:space="preserve"> International Symposium on Electronic Art</w:t>
      </w:r>
      <w:r w:rsidRPr="005C1251">
        <w:rPr>
          <w:rFonts w:ascii="Times New Roman" w:eastAsia="Times New Roman" w:hAnsi="Times New Roman"/>
          <w:sz w:val="24"/>
          <w:szCs w:val="24"/>
        </w:rPr>
        <w:t xml:space="preserve">, </w:t>
      </w:r>
      <w:r w:rsidR="00FF5DC8" w:rsidRPr="005C1251">
        <w:rPr>
          <w:rFonts w:ascii="Times New Roman" w:eastAsia="Times New Roman" w:hAnsi="Times New Roman"/>
          <w:sz w:val="24"/>
          <w:szCs w:val="24"/>
        </w:rPr>
        <w:t xml:space="preserve">pp. </w:t>
      </w:r>
      <w:r w:rsidRPr="005C1251">
        <w:rPr>
          <w:rFonts w:ascii="Times New Roman" w:eastAsia="Times New Roman" w:hAnsi="Times New Roman"/>
          <w:sz w:val="24"/>
          <w:szCs w:val="24"/>
        </w:rPr>
        <w:t>1</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8.</w:t>
      </w:r>
      <w:r w:rsidR="00FF5DC8" w:rsidRPr="005C1251">
        <w:rPr>
          <w:rFonts w:ascii="Times New Roman" w:eastAsia="Times New Roman" w:hAnsi="Times New Roman"/>
          <w:sz w:val="24"/>
          <w:szCs w:val="24"/>
        </w:rPr>
        <w:t xml:space="preserve"> </w:t>
      </w:r>
      <w:r w:rsidR="00151E67" w:rsidRPr="005C1251">
        <w:rPr>
          <w:rFonts w:ascii="Times New Roman" w:eastAsia="Times New Roman" w:hAnsi="Times New Roman"/>
          <w:sz w:val="24"/>
          <w:szCs w:val="24"/>
        </w:rPr>
        <w:t xml:space="preserve">Association for Computing </w:t>
      </w:r>
      <w:r w:rsidR="00151E67" w:rsidRPr="005C1251">
        <w:rPr>
          <w:rFonts w:ascii="Times New Roman" w:eastAsia="Times New Roman" w:hAnsi="Times New Roman"/>
          <w:sz w:val="24"/>
          <w:szCs w:val="24"/>
        </w:rPr>
        <w:lastRenderedPageBreak/>
        <w:t xml:space="preserve">Machinery. </w:t>
      </w:r>
      <w:r w:rsidR="00876D0F" w:rsidRPr="005C1251">
        <w:rPr>
          <w:rFonts w:ascii="Times New Roman" w:eastAsia="Times New Roman" w:hAnsi="Times New Roman"/>
          <w:sz w:val="24"/>
          <w:szCs w:val="24"/>
        </w:rPr>
        <w:t>https://isea-archives.siggraph.org/presentation/aesthetics-of-immersion-in-interactive-immersive-installation-phenomenological-case-study/</w:t>
      </w:r>
    </w:p>
    <w:p w14:paraId="0720AF1B" w14:textId="085B2AF2"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Slater, M. (2003). A </w:t>
      </w:r>
      <w:r w:rsidR="00FF5DC8" w:rsidRPr="005C1251">
        <w:rPr>
          <w:rFonts w:ascii="Times New Roman" w:eastAsia="Times New Roman" w:hAnsi="Times New Roman"/>
          <w:sz w:val="24"/>
          <w:szCs w:val="24"/>
        </w:rPr>
        <w:t>note on presence terminology</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Presence-Connect</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3</w:t>
      </w:r>
      <w:r w:rsidRPr="005C1251">
        <w:rPr>
          <w:rFonts w:ascii="Times New Roman" w:eastAsia="Times New Roman" w:hAnsi="Times New Roman"/>
          <w:sz w:val="24"/>
          <w:szCs w:val="24"/>
        </w:rPr>
        <w:t xml:space="preserve">(3). </w:t>
      </w:r>
      <w:hyperlink r:id="rId24">
        <w:r w:rsidR="00BB47AB" w:rsidRPr="005C1251">
          <w:rPr>
            <w:rFonts w:ascii="Times New Roman" w:eastAsia="Times New Roman" w:hAnsi="Times New Roman"/>
            <w:sz w:val="24"/>
            <w:szCs w:val="24"/>
          </w:rPr>
          <w:t>http://www0.cs.ucl.ac.uk/research/vr/Projects/Presencia/ConsortiumPublications/ucl_cs_papers/presence-terminology.htm</w:t>
        </w:r>
      </w:hyperlink>
    </w:p>
    <w:p w14:paraId="0BEA6326" w14:textId="1294D19F"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Slater, M. (2009). Place </w:t>
      </w:r>
      <w:r w:rsidR="008A59EA" w:rsidRPr="005C1251">
        <w:rPr>
          <w:rFonts w:ascii="Times New Roman" w:eastAsia="Times New Roman" w:hAnsi="Times New Roman"/>
          <w:sz w:val="24"/>
          <w:szCs w:val="24"/>
        </w:rPr>
        <w:t>illusion and plausibility can lead to realistic behaviour in immersive virtual environments</w:t>
      </w:r>
      <w:r w:rsidRPr="005C1251">
        <w:rPr>
          <w:rFonts w:ascii="Times New Roman" w:eastAsia="Times New Roman" w:hAnsi="Times New Roman"/>
          <w:sz w:val="24"/>
          <w:szCs w:val="24"/>
        </w:rPr>
        <w:t xml:space="preserve">. </w:t>
      </w:r>
      <w:r w:rsidRPr="0031186B">
        <w:rPr>
          <w:rFonts w:ascii="Times New Roman" w:eastAsia="Times New Roman" w:hAnsi="Times New Roman"/>
          <w:i/>
          <w:sz w:val="24"/>
          <w:szCs w:val="24"/>
        </w:rPr>
        <w:t>Philos</w:t>
      </w:r>
      <w:r w:rsidR="008A59EA" w:rsidRPr="0031186B">
        <w:rPr>
          <w:rFonts w:ascii="Times New Roman" w:eastAsia="Times New Roman" w:hAnsi="Times New Roman"/>
          <w:i/>
          <w:sz w:val="24"/>
          <w:szCs w:val="24"/>
        </w:rPr>
        <w:t>ophical</w:t>
      </w:r>
      <w:r w:rsidRPr="0031186B">
        <w:rPr>
          <w:rFonts w:ascii="Times New Roman" w:eastAsia="Times New Roman" w:hAnsi="Times New Roman"/>
          <w:i/>
          <w:sz w:val="24"/>
          <w:szCs w:val="24"/>
        </w:rPr>
        <w:t xml:space="preserve"> Trans</w:t>
      </w:r>
      <w:r w:rsidR="008A59EA" w:rsidRPr="0031186B">
        <w:rPr>
          <w:rFonts w:ascii="Times New Roman" w:eastAsia="Times New Roman" w:hAnsi="Times New Roman"/>
          <w:i/>
          <w:sz w:val="24"/>
          <w:szCs w:val="24"/>
        </w:rPr>
        <w:t>actions</w:t>
      </w:r>
      <w:r w:rsidRPr="0031186B">
        <w:rPr>
          <w:rFonts w:ascii="Times New Roman" w:eastAsia="Times New Roman" w:hAnsi="Times New Roman"/>
          <w:i/>
          <w:sz w:val="24"/>
          <w:szCs w:val="24"/>
        </w:rPr>
        <w:t xml:space="preserve"> </w:t>
      </w:r>
      <w:r w:rsidR="008A59EA" w:rsidRPr="0031186B">
        <w:rPr>
          <w:rFonts w:ascii="Times New Roman" w:eastAsia="Times New Roman" w:hAnsi="Times New Roman"/>
          <w:i/>
          <w:sz w:val="24"/>
          <w:szCs w:val="24"/>
        </w:rPr>
        <w:t xml:space="preserve">of the </w:t>
      </w:r>
      <w:r w:rsidRPr="0031186B">
        <w:rPr>
          <w:rFonts w:ascii="Times New Roman" w:eastAsia="Times New Roman" w:hAnsi="Times New Roman"/>
          <w:i/>
          <w:sz w:val="24"/>
          <w:szCs w:val="24"/>
        </w:rPr>
        <w:t>R</w:t>
      </w:r>
      <w:r w:rsidR="008A59EA" w:rsidRPr="0031186B">
        <w:rPr>
          <w:rFonts w:ascii="Times New Roman" w:eastAsia="Times New Roman" w:hAnsi="Times New Roman"/>
          <w:i/>
          <w:sz w:val="24"/>
          <w:szCs w:val="24"/>
        </w:rPr>
        <w:t>oyal</w:t>
      </w:r>
      <w:r w:rsidRPr="0031186B">
        <w:rPr>
          <w:rFonts w:ascii="Times New Roman" w:eastAsia="Times New Roman" w:hAnsi="Times New Roman"/>
          <w:i/>
          <w:sz w:val="24"/>
          <w:szCs w:val="24"/>
        </w:rPr>
        <w:t xml:space="preserve"> Soc</w:t>
      </w:r>
      <w:r w:rsidR="008A59EA" w:rsidRPr="0031186B">
        <w:rPr>
          <w:rFonts w:ascii="Times New Roman" w:eastAsia="Times New Roman" w:hAnsi="Times New Roman"/>
          <w:i/>
          <w:sz w:val="24"/>
          <w:szCs w:val="24"/>
        </w:rPr>
        <w:t>iety</w:t>
      </w:r>
      <w:r w:rsidRPr="0031186B">
        <w:rPr>
          <w:rFonts w:ascii="Times New Roman" w:eastAsia="Times New Roman" w:hAnsi="Times New Roman"/>
          <w:i/>
          <w:sz w:val="24"/>
          <w:szCs w:val="24"/>
        </w:rPr>
        <w:t xml:space="preserve"> B Biol</w:t>
      </w:r>
      <w:r w:rsidR="008A59EA" w:rsidRPr="0031186B">
        <w:rPr>
          <w:rFonts w:ascii="Times New Roman" w:eastAsia="Times New Roman" w:hAnsi="Times New Roman"/>
          <w:i/>
          <w:sz w:val="24"/>
          <w:szCs w:val="24"/>
        </w:rPr>
        <w:t>ogical</w:t>
      </w:r>
      <w:r w:rsidRPr="0031186B">
        <w:rPr>
          <w:rFonts w:ascii="Times New Roman" w:eastAsia="Times New Roman" w:hAnsi="Times New Roman"/>
          <w:i/>
          <w:sz w:val="24"/>
          <w:szCs w:val="24"/>
        </w:rPr>
        <w:t xml:space="preserve"> Sci</w:t>
      </w:r>
      <w:r w:rsidR="008A59EA" w:rsidRPr="0031186B">
        <w:rPr>
          <w:rFonts w:ascii="Times New Roman" w:eastAsia="Times New Roman" w:hAnsi="Times New Roman"/>
          <w:i/>
          <w:iCs/>
          <w:sz w:val="24"/>
          <w:szCs w:val="24"/>
        </w:rPr>
        <w:t>ences</w:t>
      </w:r>
      <w:r w:rsidR="008A59EA"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w:t>
      </w:r>
      <w:r w:rsidRPr="0031186B">
        <w:rPr>
          <w:rFonts w:ascii="Times New Roman" w:eastAsia="Times New Roman" w:hAnsi="Times New Roman"/>
          <w:i/>
          <w:iCs/>
          <w:sz w:val="24"/>
          <w:szCs w:val="24"/>
        </w:rPr>
        <w:t>364</w:t>
      </w:r>
      <w:r w:rsidRPr="0031186B">
        <w:rPr>
          <w:rFonts w:ascii="Times New Roman" w:eastAsia="Times New Roman" w:hAnsi="Times New Roman"/>
          <w:sz w:val="24"/>
          <w:szCs w:val="24"/>
        </w:rPr>
        <w:t>(1535)</w:t>
      </w:r>
      <w:r w:rsidR="008A59EA"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 3549</w:t>
      </w:r>
      <w:r w:rsidR="002A0339" w:rsidRPr="0031186B">
        <w:rPr>
          <w:rFonts w:ascii="Times New Roman" w:eastAsia="Times New Roman" w:hAnsi="Times New Roman"/>
          <w:sz w:val="24"/>
          <w:szCs w:val="24"/>
        </w:rPr>
        <w:t>–</w:t>
      </w:r>
      <w:r w:rsidR="008A59EA" w:rsidRPr="0031186B">
        <w:rPr>
          <w:rFonts w:ascii="Times New Roman" w:eastAsia="Times New Roman" w:hAnsi="Times New Roman"/>
          <w:sz w:val="24"/>
          <w:szCs w:val="24"/>
        </w:rPr>
        <w:t>35</w:t>
      </w:r>
      <w:r w:rsidRPr="0031186B">
        <w:rPr>
          <w:rFonts w:ascii="Times New Roman" w:eastAsia="Times New Roman" w:hAnsi="Times New Roman"/>
          <w:sz w:val="24"/>
          <w:szCs w:val="24"/>
        </w:rPr>
        <w:t xml:space="preserve">57. </w:t>
      </w:r>
      <w:r w:rsidR="008A59EA" w:rsidRPr="005C1251">
        <w:rPr>
          <w:rFonts w:ascii="Times New Roman" w:eastAsia="Times New Roman" w:hAnsi="Times New Roman"/>
          <w:sz w:val="24"/>
          <w:szCs w:val="24"/>
        </w:rPr>
        <w:t>https://doi.org/</w:t>
      </w:r>
      <w:r w:rsidRPr="0031186B">
        <w:rPr>
          <w:rFonts w:ascii="Times New Roman" w:eastAsia="Times New Roman" w:hAnsi="Times New Roman"/>
          <w:sz w:val="24"/>
          <w:szCs w:val="24"/>
        </w:rPr>
        <w:t>10.1098/rstb.2009.0138</w:t>
      </w:r>
    </w:p>
    <w:p w14:paraId="39EA4F18" w14:textId="723A76C8" w:rsidR="00BB47AB" w:rsidRPr="0031186B"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color w:val="auto"/>
          <w:sz w:val="24"/>
          <w:szCs w:val="24"/>
        </w:rPr>
      </w:pPr>
      <w:r w:rsidRPr="005C1251">
        <w:rPr>
          <w:rFonts w:ascii="Times New Roman" w:eastAsia="Times New Roman" w:hAnsi="Times New Roman"/>
          <w:sz w:val="24"/>
          <w:szCs w:val="24"/>
        </w:rPr>
        <w:t xml:space="preserve">Smith, W., Dignum, F., &amp; Sonenberg, L. (2016). The </w:t>
      </w:r>
      <w:r w:rsidR="008A59EA" w:rsidRPr="005C1251">
        <w:rPr>
          <w:rFonts w:ascii="Times New Roman" w:eastAsia="Times New Roman" w:hAnsi="Times New Roman"/>
          <w:sz w:val="24"/>
          <w:szCs w:val="24"/>
        </w:rPr>
        <w:t>construction of impossibility</w:t>
      </w:r>
      <w:r w:rsidRPr="005C1251">
        <w:rPr>
          <w:rFonts w:ascii="Times New Roman" w:eastAsia="Times New Roman" w:hAnsi="Times New Roman"/>
          <w:sz w:val="24"/>
          <w:szCs w:val="24"/>
        </w:rPr>
        <w:t xml:space="preserve">: A </w:t>
      </w:r>
      <w:r w:rsidR="008A59EA" w:rsidRPr="005C1251">
        <w:rPr>
          <w:rFonts w:ascii="Times New Roman" w:eastAsia="Times New Roman" w:hAnsi="Times New Roman"/>
          <w:sz w:val="24"/>
          <w:szCs w:val="24"/>
        </w:rPr>
        <w:t>logic-based analysis of conjuring tricks</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 xml:space="preserve">Frontiers </w:t>
      </w:r>
      <w:r w:rsidR="008A59EA" w:rsidRPr="005C1251">
        <w:rPr>
          <w:rFonts w:ascii="Times New Roman" w:eastAsia="Times New Roman" w:hAnsi="Times New Roman"/>
          <w:i/>
          <w:sz w:val="24"/>
          <w:szCs w:val="24"/>
        </w:rPr>
        <w:t xml:space="preserve">in </w:t>
      </w:r>
      <w:r w:rsidRPr="005C1251">
        <w:rPr>
          <w:rFonts w:ascii="Times New Roman" w:eastAsia="Times New Roman" w:hAnsi="Times New Roman"/>
          <w:i/>
          <w:sz w:val="24"/>
          <w:szCs w:val="24"/>
        </w:rPr>
        <w:t>Psychology</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7</w:t>
      </w:r>
      <w:r w:rsidRPr="005C1251">
        <w:rPr>
          <w:rFonts w:ascii="Times New Roman" w:eastAsia="Times New Roman" w:hAnsi="Times New Roman"/>
          <w:sz w:val="24"/>
          <w:szCs w:val="24"/>
        </w:rPr>
        <w:t xml:space="preserve">. </w:t>
      </w:r>
      <w:r w:rsidR="00EE082C" w:rsidRPr="0031186B">
        <w:rPr>
          <w:rFonts w:ascii="Times New Roman" w:eastAsia="Times New Roman" w:hAnsi="Times New Roman"/>
          <w:color w:val="auto"/>
          <w:sz w:val="24"/>
          <w:szCs w:val="24"/>
        </w:rPr>
        <w:t>https://doi.org/10.3389/fpsyg.2016.00748</w:t>
      </w:r>
    </w:p>
    <w:p w14:paraId="6CE91E96" w14:textId="1E2F80CC"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31186B">
        <w:rPr>
          <w:rFonts w:ascii="Times New Roman" w:eastAsia="Times New Roman" w:hAnsi="Times New Roman"/>
          <w:sz w:val="24"/>
          <w:szCs w:val="24"/>
        </w:rPr>
        <w:t xml:space="preserve">Tseloudi, C., &amp; Tsiatsos, T. (2015). Panic in the </w:t>
      </w:r>
      <w:r w:rsidR="008A59EA" w:rsidRPr="0031186B">
        <w:rPr>
          <w:rFonts w:ascii="Times New Roman" w:eastAsia="Times New Roman" w:hAnsi="Times New Roman"/>
          <w:sz w:val="24"/>
          <w:szCs w:val="24"/>
        </w:rPr>
        <w:t>gallery</w:t>
      </w:r>
      <w:r w:rsidRPr="0031186B">
        <w:rPr>
          <w:rFonts w:ascii="Times New Roman" w:eastAsia="Times New Roman" w:hAnsi="Times New Roman"/>
          <w:sz w:val="24"/>
          <w:szCs w:val="24"/>
        </w:rPr>
        <w:t xml:space="preserve">: An </w:t>
      </w:r>
      <w:r w:rsidR="008A59EA" w:rsidRPr="0031186B">
        <w:rPr>
          <w:rFonts w:ascii="Times New Roman" w:eastAsia="Times New Roman" w:hAnsi="Times New Roman"/>
          <w:sz w:val="24"/>
          <w:szCs w:val="24"/>
        </w:rPr>
        <w:t>online educational game for art history</w:t>
      </w:r>
      <w:r w:rsidRPr="0031186B">
        <w:rPr>
          <w:rFonts w:ascii="Times New Roman" w:eastAsia="Times New Roman" w:hAnsi="Times New Roman"/>
          <w:sz w:val="24"/>
          <w:szCs w:val="24"/>
        </w:rPr>
        <w:t xml:space="preserve">: Design </w:t>
      </w:r>
      <w:r w:rsidR="008A59EA" w:rsidRPr="0031186B">
        <w:rPr>
          <w:rFonts w:ascii="Times New Roman" w:eastAsia="Times New Roman" w:hAnsi="Times New Roman"/>
          <w:sz w:val="24"/>
          <w:szCs w:val="24"/>
        </w:rPr>
        <w:t>and evaluation of a matching game</w:t>
      </w:r>
      <w:r w:rsidRPr="0031186B">
        <w:rPr>
          <w:rFonts w:ascii="Times New Roman" w:eastAsia="Times New Roman" w:hAnsi="Times New Roman"/>
          <w:sz w:val="24"/>
          <w:szCs w:val="24"/>
        </w:rPr>
        <w:t xml:space="preserve">. </w:t>
      </w:r>
      <w:r w:rsidR="008A59EA" w:rsidRPr="005C1251">
        <w:rPr>
          <w:rFonts w:ascii="Times New Roman" w:eastAsia="Times New Roman" w:hAnsi="Times New Roman"/>
          <w:sz w:val="24"/>
          <w:szCs w:val="24"/>
        </w:rPr>
        <w:t xml:space="preserve">In </w:t>
      </w:r>
      <w:r w:rsidRPr="005C1251">
        <w:rPr>
          <w:rFonts w:ascii="Times New Roman" w:eastAsia="Times New Roman" w:hAnsi="Times New Roman"/>
          <w:i/>
          <w:sz w:val="24"/>
          <w:szCs w:val="24"/>
        </w:rPr>
        <w:t>Proceedings of the</w:t>
      </w:r>
      <w:r w:rsidRPr="0031186B">
        <w:rPr>
          <w:rFonts w:ascii="Times New Roman" w:eastAsia="Times New Roman" w:hAnsi="Times New Roman"/>
          <w:sz w:val="24"/>
          <w:szCs w:val="24"/>
        </w:rPr>
        <w:t xml:space="preserve"> 6th </w:t>
      </w:r>
      <w:r w:rsidRPr="0031186B">
        <w:rPr>
          <w:rFonts w:ascii="Times New Roman" w:eastAsia="Times New Roman" w:hAnsi="Times New Roman"/>
          <w:i/>
          <w:iCs/>
          <w:sz w:val="24"/>
          <w:szCs w:val="24"/>
        </w:rPr>
        <w:t>International Conference on Information, Intelligence, Systems and Applications (IISA)</w:t>
      </w:r>
      <w:r w:rsidRPr="0031186B">
        <w:rPr>
          <w:rFonts w:ascii="Times New Roman" w:eastAsia="Times New Roman" w:hAnsi="Times New Roman"/>
          <w:i/>
          <w:sz w:val="24"/>
          <w:szCs w:val="24"/>
        </w:rPr>
        <w:t>,</w:t>
      </w:r>
      <w:r w:rsidRPr="0031186B">
        <w:rPr>
          <w:rFonts w:ascii="Times New Roman" w:eastAsia="Times New Roman" w:hAnsi="Times New Roman"/>
          <w:sz w:val="24"/>
          <w:szCs w:val="24"/>
        </w:rPr>
        <w:t xml:space="preserve"> </w:t>
      </w:r>
      <w:r w:rsidR="008A59EA" w:rsidRPr="0031186B">
        <w:rPr>
          <w:rFonts w:ascii="Times New Roman" w:eastAsia="Times New Roman" w:hAnsi="Times New Roman"/>
          <w:sz w:val="24"/>
          <w:szCs w:val="24"/>
        </w:rPr>
        <w:t xml:space="preserve">pp. </w:t>
      </w:r>
      <w:r w:rsidRPr="0031186B">
        <w:rPr>
          <w:rFonts w:ascii="Times New Roman" w:eastAsia="Times New Roman" w:hAnsi="Times New Roman"/>
          <w:sz w:val="24"/>
          <w:szCs w:val="24"/>
        </w:rPr>
        <w:t>1</w:t>
      </w:r>
      <w:r w:rsidR="002A0339" w:rsidRPr="0031186B">
        <w:rPr>
          <w:rFonts w:ascii="Times New Roman" w:eastAsia="Times New Roman" w:hAnsi="Times New Roman"/>
          <w:sz w:val="24"/>
          <w:szCs w:val="24"/>
        </w:rPr>
        <w:t>–</w:t>
      </w:r>
      <w:r w:rsidRPr="0031186B">
        <w:rPr>
          <w:rFonts w:ascii="Times New Roman" w:eastAsia="Times New Roman" w:hAnsi="Times New Roman"/>
          <w:sz w:val="24"/>
          <w:szCs w:val="24"/>
        </w:rPr>
        <w:t xml:space="preserve">6. </w:t>
      </w:r>
      <w:r w:rsidR="008A59EA" w:rsidRPr="005C1251">
        <w:rPr>
          <w:rFonts w:ascii="Times New Roman" w:eastAsia="Times New Roman" w:hAnsi="Times New Roman"/>
          <w:sz w:val="24"/>
          <w:szCs w:val="24"/>
        </w:rPr>
        <w:t>IEEE. https://doi.org/</w:t>
      </w:r>
      <w:r w:rsidRPr="0031186B">
        <w:rPr>
          <w:rFonts w:ascii="Times New Roman" w:eastAsia="Times New Roman" w:hAnsi="Times New Roman"/>
          <w:sz w:val="24"/>
          <w:szCs w:val="24"/>
        </w:rPr>
        <w:t>10.1109/IISA.2015.7388084</w:t>
      </w:r>
    </w:p>
    <w:p w14:paraId="46475CA6" w14:textId="1F6CDBEB"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Vaishnavi, V. K., &amp; Kuechler, W.</w:t>
      </w:r>
      <w:r w:rsidR="00A67F5F" w:rsidRPr="0031186B">
        <w:rPr>
          <w:rFonts w:ascii="Times New Roman" w:eastAsia="Times New Roman" w:hAnsi="Times New Roman"/>
          <w:sz w:val="24"/>
          <w:szCs w:val="24"/>
        </w:rPr>
        <w:t>,</w:t>
      </w:r>
      <w:r w:rsidRPr="005C1251">
        <w:rPr>
          <w:rFonts w:ascii="Times New Roman" w:eastAsia="Times New Roman" w:hAnsi="Times New Roman"/>
          <w:sz w:val="24"/>
          <w:szCs w:val="24"/>
        </w:rPr>
        <w:t xml:space="preserve"> Jr. (2008). </w:t>
      </w:r>
      <w:r w:rsidRPr="005C1251">
        <w:rPr>
          <w:rFonts w:ascii="Times New Roman" w:eastAsia="Times New Roman" w:hAnsi="Times New Roman"/>
          <w:i/>
          <w:sz w:val="24"/>
          <w:szCs w:val="24"/>
        </w:rPr>
        <w:t xml:space="preserve">Design </w:t>
      </w:r>
      <w:r w:rsidR="008A59EA" w:rsidRPr="005C1251">
        <w:rPr>
          <w:rFonts w:ascii="Times New Roman" w:eastAsia="Times New Roman" w:hAnsi="Times New Roman"/>
          <w:i/>
          <w:sz w:val="24"/>
          <w:szCs w:val="24"/>
        </w:rPr>
        <w:t>science research methods and patterns</w:t>
      </w:r>
      <w:r w:rsidRPr="005C1251">
        <w:rPr>
          <w:rFonts w:ascii="Times New Roman" w:eastAsia="Times New Roman" w:hAnsi="Times New Roman"/>
          <w:i/>
          <w:sz w:val="24"/>
          <w:szCs w:val="24"/>
        </w:rPr>
        <w:t xml:space="preserve">: Innovating </w:t>
      </w:r>
      <w:r w:rsidR="008A59EA" w:rsidRPr="005C1251">
        <w:rPr>
          <w:rFonts w:ascii="Times New Roman" w:eastAsia="Times New Roman" w:hAnsi="Times New Roman"/>
          <w:i/>
          <w:sz w:val="24"/>
          <w:szCs w:val="24"/>
        </w:rPr>
        <w:t>information and communication technology</w:t>
      </w:r>
      <w:r w:rsidRPr="005C1251">
        <w:rPr>
          <w:rFonts w:ascii="Times New Roman" w:eastAsia="Times New Roman" w:hAnsi="Times New Roman"/>
          <w:sz w:val="24"/>
          <w:szCs w:val="24"/>
        </w:rPr>
        <w:t>. Auerbach Publications.</w:t>
      </w:r>
      <w:r w:rsidR="00A67F5F" w:rsidRPr="005C1251">
        <w:rPr>
          <w:rFonts w:ascii="Times New Roman" w:eastAsia="Times New Roman" w:hAnsi="Times New Roman"/>
          <w:sz w:val="24"/>
          <w:szCs w:val="24"/>
        </w:rPr>
        <w:t xml:space="preserve"> https://doi.org/10.1201/9781420059335</w:t>
      </w:r>
    </w:p>
    <w:p w14:paraId="3ABA2565" w14:textId="509BAC1E" w:rsidR="00BB47AB" w:rsidRPr="005C1251" w:rsidRDefault="00B265B7"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 xml:space="preserve">Weng, V. M. (2014). From ‘stillness becoming’ to ‘making time’ digital surface within my new media-art practice. </w:t>
      </w:r>
      <w:r w:rsidRPr="005C1251">
        <w:rPr>
          <w:rFonts w:ascii="Times New Roman" w:eastAsia="Times New Roman" w:hAnsi="Times New Roman"/>
          <w:i/>
          <w:sz w:val="24"/>
          <w:szCs w:val="24"/>
        </w:rPr>
        <w:t>Procedia – Social and Behavioral Sciences, 122</w:t>
      </w:r>
      <w:r w:rsidRPr="005C1251">
        <w:rPr>
          <w:rFonts w:ascii="Times New Roman" w:eastAsia="Times New Roman" w:hAnsi="Times New Roman"/>
          <w:sz w:val="24"/>
          <w:szCs w:val="24"/>
        </w:rPr>
        <w:t>, 82</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91. </w:t>
      </w:r>
      <w:hyperlink r:id="rId25">
        <w:r w:rsidRPr="0031186B">
          <w:rPr>
            <w:rFonts w:ascii="Times New Roman" w:eastAsia="Times New Roman" w:hAnsi="Times New Roman"/>
            <w:sz w:val="24"/>
            <w:szCs w:val="24"/>
          </w:rPr>
          <w:t>https://doi.org/10.1016/j.sbspro.2014.01.1307</w:t>
        </w:r>
      </w:hyperlink>
      <w:r w:rsidRPr="005C1251">
        <w:rPr>
          <w:rFonts w:ascii="Times New Roman" w:eastAsia="Times New Roman" w:hAnsi="Times New Roman"/>
          <w:sz w:val="24"/>
          <w:szCs w:val="24"/>
        </w:rPr>
        <w:t xml:space="preserve"> </w:t>
      </w:r>
    </w:p>
    <w:p w14:paraId="12396C69" w14:textId="7F26EAFD"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t>Voegelin, S. (2010). </w:t>
      </w:r>
      <w:r w:rsidRPr="005C1251">
        <w:rPr>
          <w:rFonts w:ascii="Times New Roman" w:eastAsia="Times New Roman" w:hAnsi="Times New Roman"/>
          <w:i/>
          <w:sz w:val="24"/>
          <w:szCs w:val="24"/>
        </w:rPr>
        <w:t xml:space="preserve">Listening to </w:t>
      </w:r>
      <w:r w:rsidR="00B265B7" w:rsidRPr="005C1251">
        <w:rPr>
          <w:rFonts w:ascii="Times New Roman" w:eastAsia="Times New Roman" w:hAnsi="Times New Roman"/>
          <w:i/>
          <w:sz w:val="24"/>
          <w:szCs w:val="24"/>
        </w:rPr>
        <w:t>noise and silence</w:t>
      </w:r>
      <w:r w:rsidRPr="005C1251">
        <w:rPr>
          <w:rFonts w:ascii="Times New Roman" w:eastAsia="Times New Roman" w:hAnsi="Times New Roman"/>
          <w:i/>
          <w:sz w:val="24"/>
          <w:szCs w:val="24"/>
        </w:rPr>
        <w:t xml:space="preserve">: Towards a </w:t>
      </w:r>
      <w:r w:rsidR="00B265B7" w:rsidRPr="005C1251">
        <w:rPr>
          <w:rFonts w:ascii="Times New Roman" w:eastAsia="Times New Roman" w:hAnsi="Times New Roman"/>
          <w:i/>
          <w:sz w:val="24"/>
          <w:szCs w:val="24"/>
        </w:rPr>
        <w:t>philosophy of sound art</w:t>
      </w:r>
      <w:r w:rsidRPr="005C1251">
        <w:rPr>
          <w:rFonts w:ascii="Times New Roman" w:eastAsia="Times New Roman" w:hAnsi="Times New Roman"/>
          <w:sz w:val="24"/>
          <w:szCs w:val="24"/>
        </w:rPr>
        <w:t>. Continuum.</w:t>
      </w:r>
    </w:p>
    <w:p w14:paraId="4000AE05" w14:textId="3014F7DF" w:rsidR="00BB47AB" w:rsidRPr="005C1251" w:rsidRDefault="00000000" w:rsidP="0031186B">
      <w:pPr>
        <w:pBdr>
          <w:top w:val="nil"/>
          <w:left w:val="nil"/>
          <w:bottom w:val="nil"/>
          <w:right w:val="nil"/>
          <w:between w:val="nil"/>
        </w:pBdr>
        <w:spacing w:line="480" w:lineRule="auto"/>
        <w:ind w:left="720" w:hanging="720"/>
        <w:jc w:val="left"/>
        <w:rPr>
          <w:rFonts w:ascii="Times New Roman" w:eastAsia="Times New Roman" w:hAnsi="Times New Roman"/>
          <w:sz w:val="24"/>
          <w:szCs w:val="24"/>
        </w:rPr>
      </w:pPr>
      <w:r w:rsidRPr="005C1251">
        <w:rPr>
          <w:rFonts w:ascii="Times New Roman" w:eastAsia="Times New Roman" w:hAnsi="Times New Roman"/>
          <w:sz w:val="24"/>
          <w:szCs w:val="24"/>
        </w:rPr>
        <w:lastRenderedPageBreak/>
        <w:t xml:space="preserve">Witmer, B. G., &amp; Singer, M. J. (1998). Measuring </w:t>
      </w:r>
      <w:r w:rsidR="00B265B7" w:rsidRPr="005C1251">
        <w:rPr>
          <w:rFonts w:ascii="Times New Roman" w:eastAsia="Times New Roman" w:hAnsi="Times New Roman"/>
          <w:sz w:val="24"/>
          <w:szCs w:val="24"/>
        </w:rPr>
        <w:t>presence in virtual environments</w:t>
      </w:r>
      <w:r w:rsidRPr="005C1251">
        <w:rPr>
          <w:rFonts w:ascii="Times New Roman" w:eastAsia="Times New Roman" w:hAnsi="Times New Roman"/>
          <w:sz w:val="24"/>
          <w:szCs w:val="24"/>
        </w:rPr>
        <w:t xml:space="preserve">: A </w:t>
      </w:r>
      <w:r w:rsidR="00B265B7" w:rsidRPr="005C1251">
        <w:rPr>
          <w:rFonts w:ascii="Times New Roman" w:eastAsia="Times New Roman" w:hAnsi="Times New Roman"/>
          <w:sz w:val="24"/>
          <w:szCs w:val="24"/>
        </w:rPr>
        <w:t>presence questionnaire</w:t>
      </w:r>
      <w:r w:rsidRPr="005C1251">
        <w:rPr>
          <w:rFonts w:ascii="Times New Roman" w:eastAsia="Times New Roman" w:hAnsi="Times New Roman"/>
          <w:sz w:val="24"/>
          <w:szCs w:val="24"/>
        </w:rPr>
        <w:t xml:space="preserve">. </w:t>
      </w:r>
      <w:r w:rsidRPr="005C1251">
        <w:rPr>
          <w:rFonts w:ascii="Times New Roman" w:eastAsia="Times New Roman" w:hAnsi="Times New Roman"/>
          <w:i/>
          <w:sz w:val="24"/>
          <w:szCs w:val="24"/>
        </w:rPr>
        <w:t>Presence: Teleoperators and Virtual Environments, 7</w:t>
      </w:r>
      <w:r w:rsidRPr="005C1251">
        <w:rPr>
          <w:rFonts w:ascii="Times New Roman" w:eastAsia="Times New Roman" w:hAnsi="Times New Roman"/>
          <w:sz w:val="24"/>
          <w:szCs w:val="24"/>
        </w:rPr>
        <w:t>(3), 225</w:t>
      </w:r>
      <w:r w:rsidR="002A0339" w:rsidRPr="005C1251">
        <w:rPr>
          <w:rFonts w:ascii="Times New Roman" w:eastAsia="Times New Roman" w:hAnsi="Times New Roman"/>
          <w:sz w:val="24"/>
          <w:szCs w:val="24"/>
        </w:rPr>
        <w:t>–</w:t>
      </w:r>
      <w:r w:rsidRPr="005C1251">
        <w:rPr>
          <w:rFonts w:ascii="Times New Roman" w:eastAsia="Times New Roman" w:hAnsi="Times New Roman"/>
          <w:sz w:val="24"/>
          <w:szCs w:val="24"/>
        </w:rPr>
        <w:t xml:space="preserve">240. </w:t>
      </w:r>
      <w:r w:rsidR="00B265B7" w:rsidRPr="005C1251">
        <w:rPr>
          <w:rFonts w:ascii="Times New Roman" w:eastAsia="Times New Roman" w:hAnsi="Times New Roman"/>
          <w:sz w:val="24"/>
          <w:szCs w:val="24"/>
        </w:rPr>
        <w:t>https://doi.org/</w:t>
      </w:r>
      <w:r w:rsidRPr="005C1251">
        <w:rPr>
          <w:rFonts w:ascii="Times New Roman" w:eastAsia="Times New Roman" w:hAnsi="Times New Roman"/>
          <w:sz w:val="24"/>
          <w:szCs w:val="24"/>
        </w:rPr>
        <w:t>10.1162/105474698565686</w:t>
      </w:r>
    </w:p>
    <w:p w14:paraId="5D6FB085" w14:textId="77777777" w:rsidR="000E5DA5" w:rsidRPr="005C1251" w:rsidRDefault="000E5DA5" w:rsidP="00465CF2">
      <w:pPr>
        <w:spacing w:line="240" w:lineRule="auto"/>
        <w:rPr>
          <w:rFonts w:ascii="Times New Roman" w:hAnsi="Times New Roman"/>
          <w:i/>
          <w:sz w:val="24"/>
          <w:szCs w:val="24"/>
        </w:rPr>
      </w:pPr>
      <w:r w:rsidRPr="005C1251">
        <w:rPr>
          <w:rFonts w:ascii="Times New Roman" w:hAnsi="Times New Roman"/>
          <w:i/>
          <w:sz w:val="24"/>
          <w:szCs w:val="24"/>
        </w:rPr>
        <w:br w:type="page"/>
      </w:r>
    </w:p>
    <w:p w14:paraId="7520C04B" w14:textId="058AB5CC" w:rsidR="007E3AA3" w:rsidRPr="0031186B" w:rsidRDefault="00000000" w:rsidP="0031186B">
      <w:pPr>
        <w:spacing w:before="240" w:line="480" w:lineRule="auto"/>
        <w:ind w:firstLine="720"/>
        <w:jc w:val="left"/>
        <w:rPr>
          <w:rFonts w:ascii="Times New Roman" w:hAnsi="Times New Roman"/>
          <w:iCs/>
          <w:sz w:val="24"/>
          <w:szCs w:val="24"/>
        </w:rPr>
      </w:pPr>
      <w:r w:rsidRPr="0031186B">
        <w:rPr>
          <w:rFonts w:ascii="Times New Roman" w:hAnsi="Times New Roman"/>
          <w:iCs/>
          <w:sz w:val="24"/>
          <w:szCs w:val="24"/>
        </w:rPr>
        <w:lastRenderedPageBreak/>
        <w:t>Ieva Gintere (PhD) is a researcher with international and interdisciplinary academic and research work experience. The results of her previous research in modern aesthetics and serious gaming have been published internationally since 2014. She has been a postdoctoral researcher at ViA, and currently leads a course in modern aesthetics at the Latvian Academy of Music. Ieva holds a PhD in contemporary musicology and has studied at the Paris-10 Nanterre University (France) on a scholarship from the French government. She has lectured in modern aesthetics in Georgia, Romania, Albania, Armenia, and Latvia. Ieva is currently the leading researcher and coordinator of the project supported by the European Commission, program Creative Europe, ImGame</w:t>
      </w:r>
      <w:r w:rsidR="000666BF">
        <w:rPr>
          <w:rFonts w:ascii="Times New Roman" w:hAnsi="Times New Roman"/>
          <w:iCs/>
          <w:sz w:val="24"/>
          <w:szCs w:val="24"/>
        </w:rPr>
        <w:t xml:space="preserve"> – </w:t>
      </w:r>
      <w:r w:rsidRPr="0031186B">
        <w:rPr>
          <w:rFonts w:ascii="Times New Roman" w:hAnsi="Times New Roman"/>
          <w:iCs/>
          <w:sz w:val="24"/>
          <w:szCs w:val="24"/>
        </w:rPr>
        <w:t>An Innovative Digital Environment Based on Research with Elements of Immersive Aesthetics and Serious Gaming (2022</w:t>
      </w:r>
      <w:r w:rsidR="004865F5" w:rsidRPr="005C1251">
        <w:rPr>
          <w:rFonts w:ascii="Times New Roman" w:hAnsi="Times New Roman"/>
          <w:iCs/>
          <w:sz w:val="24"/>
          <w:szCs w:val="24"/>
        </w:rPr>
        <w:t>–</w:t>
      </w:r>
      <w:r w:rsidRPr="0031186B">
        <w:rPr>
          <w:rFonts w:ascii="Times New Roman" w:hAnsi="Times New Roman"/>
          <w:iCs/>
          <w:sz w:val="24"/>
          <w:szCs w:val="24"/>
        </w:rPr>
        <w:t>2025). She is a scientific supervisor and a team leader of the MSCA4Ukraine project CineGame4Ukraine (2023</w:t>
      </w:r>
      <w:r w:rsidR="004865F5" w:rsidRPr="005C1251">
        <w:rPr>
          <w:rFonts w:ascii="Times New Roman" w:hAnsi="Times New Roman"/>
          <w:iCs/>
          <w:sz w:val="24"/>
          <w:szCs w:val="24"/>
        </w:rPr>
        <w:t>–</w:t>
      </w:r>
      <w:r w:rsidRPr="0031186B">
        <w:rPr>
          <w:rFonts w:ascii="Times New Roman" w:hAnsi="Times New Roman"/>
          <w:iCs/>
          <w:sz w:val="24"/>
          <w:szCs w:val="24"/>
        </w:rPr>
        <w:t>2025). Her interests are modern education, ways of cross-cutting and interacting the fields of modern technologies</w:t>
      </w:r>
      <w:r w:rsidR="004865F5" w:rsidRPr="005C1251">
        <w:rPr>
          <w:rFonts w:ascii="Times New Roman" w:hAnsi="Times New Roman"/>
          <w:iCs/>
          <w:sz w:val="24"/>
          <w:szCs w:val="24"/>
        </w:rPr>
        <w:t>,</w:t>
      </w:r>
      <w:r w:rsidRPr="0031186B">
        <w:rPr>
          <w:rFonts w:ascii="Times New Roman" w:hAnsi="Times New Roman"/>
          <w:iCs/>
          <w:sz w:val="24"/>
          <w:szCs w:val="24"/>
        </w:rPr>
        <w:t xml:space="preserve"> and theories of contemporary art.</w:t>
      </w:r>
    </w:p>
    <w:p w14:paraId="047DEC38" w14:textId="40866166" w:rsidR="007E3AA3" w:rsidRPr="0031186B" w:rsidRDefault="00000000" w:rsidP="0031186B">
      <w:pPr>
        <w:spacing w:before="240" w:line="480" w:lineRule="auto"/>
        <w:ind w:firstLine="720"/>
        <w:jc w:val="left"/>
        <w:rPr>
          <w:rFonts w:ascii="Times New Roman" w:hAnsi="Times New Roman"/>
          <w:iCs/>
          <w:sz w:val="24"/>
          <w:szCs w:val="24"/>
        </w:rPr>
      </w:pPr>
      <w:r w:rsidRPr="0031186B">
        <w:rPr>
          <w:rFonts w:ascii="Times New Roman" w:hAnsi="Times New Roman"/>
          <w:iCs/>
          <w:sz w:val="24"/>
          <w:szCs w:val="24"/>
        </w:rPr>
        <w:t xml:space="preserve">Dr. </w:t>
      </w:r>
      <w:r w:rsidR="004865F5" w:rsidRPr="005C1251">
        <w:rPr>
          <w:rFonts w:ascii="Times New Roman" w:hAnsi="Times New Roman"/>
          <w:iCs/>
          <w:sz w:val="24"/>
          <w:szCs w:val="24"/>
        </w:rPr>
        <w:t xml:space="preserve">Emmanouel </w:t>
      </w:r>
      <w:r w:rsidRPr="0031186B">
        <w:rPr>
          <w:rFonts w:ascii="Times New Roman" w:hAnsi="Times New Roman"/>
          <w:iCs/>
          <w:sz w:val="24"/>
          <w:szCs w:val="24"/>
        </w:rPr>
        <w:t xml:space="preserve">Rovithis works in the intersection of gaming and modern aesthetics. Holding a PhD in electronic music composition, an MA in music composition, and a strong background in the design of serious games and audio-interactive software, he blends new art in gaming. He currently serves as </w:t>
      </w:r>
      <w:r w:rsidR="004865F5" w:rsidRPr="005C1251">
        <w:rPr>
          <w:rFonts w:ascii="Times New Roman" w:hAnsi="Times New Roman"/>
          <w:iCs/>
          <w:sz w:val="24"/>
          <w:szCs w:val="24"/>
        </w:rPr>
        <w:t>l</w:t>
      </w:r>
      <w:r w:rsidRPr="0031186B">
        <w:rPr>
          <w:rFonts w:ascii="Times New Roman" w:hAnsi="Times New Roman"/>
          <w:iCs/>
          <w:sz w:val="24"/>
          <w:szCs w:val="24"/>
        </w:rPr>
        <w:t xml:space="preserve">aboratory </w:t>
      </w:r>
      <w:r w:rsidR="004865F5" w:rsidRPr="005C1251">
        <w:rPr>
          <w:rFonts w:ascii="Times New Roman" w:hAnsi="Times New Roman"/>
          <w:iCs/>
          <w:sz w:val="24"/>
          <w:szCs w:val="24"/>
        </w:rPr>
        <w:t>t</w:t>
      </w:r>
      <w:r w:rsidRPr="0031186B">
        <w:rPr>
          <w:rFonts w:ascii="Times New Roman" w:hAnsi="Times New Roman"/>
          <w:iCs/>
          <w:sz w:val="24"/>
          <w:szCs w:val="24"/>
        </w:rPr>
        <w:t xml:space="preserve">eaching </w:t>
      </w:r>
      <w:r w:rsidR="004865F5" w:rsidRPr="005C1251">
        <w:rPr>
          <w:rFonts w:ascii="Times New Roman" w:hAnsi="Times New Roman"/>
          <w:iCs/>
          <w:sz w:val="24"/>
          <w:szCs w:val="24"/>
        </w:rPr>
        <w:t>s</w:t>
      </w:r>
      <w:r w:rsidRPr="0031186B">
        <w:rPr>
          <w:rFonts w:ascii="Times New Roman" w:hAnsi="Times New Roman"/>
          <w:iCs/>
          <w:sz w:val="24"/>
          <w:szCs w:val="24"/>
        </w:rPr>
        <w:t>taff at the Department of Audio &amp; Visual Arts of the Ionian University on subjects related to art and technology in education. As a post-doc</w:t>
      </w:r>
      <w:r w:rsidR="004865F5" w:rsidRPr="005C1251">
        <w:rPr>
          <w:rFonts w:ascii="Times New Roman" w:hAnsi="Times New Roman"/>
          <w:iCs/>
          <w:sz w:val="24"/>
          <w:szCs w:val="24"/>
        </w:rPr>
        <w:t>toral</w:t>
      </w:r>
      <w:r w:rsidRPr="0031186B">
        <w:rPr>
          <w:rFonts w:ascii="Times New Roman" w:hAnsi="Times New Roman"/>
          <w:iCs/>
          <w:sz w:val="24"/>
          <w:szCs w:val="24"/>
        </w:rPr>
        <w:t xml:space="preserve"> researcher</w:t>
      </w:r>
      <w:r w:rsidR="004865F5" w:rsidRPr="005C1251">
        <w:rPr>
          <w:rFonts w:ascii="Times New Roman" w:hAnsi="Times New Roman"/>
          <w:iCs/>
          <w:sz w:val="24"/>
          <w:szCs w:val="24"/>
        </w:rPr>
        <w:t>,</w:t>
      </w:r>
      <w:r w:rsidRPr="0031186B">
        <w:rPr>
          <w:rFonts w:ascii="Times New Roman" w:hAnsi="Times New Roman"/>
          <w:iCs/>
          <w:sz w:val="24"/>
          <w:szCs w:val="24"/>
        </w:rPr>
        <w:t xml:space="preserve"> he focuses on audio games and augmented reality audio in the contexts of education, entertainment, and artistic creation.</w:t>
      </w:r>
    </w:p>
    <w:p w14:paraId="6DDBD444" w14:textId="45F0371A" w:rsidR="007E3AA3" w:rsidRPr="0031186B" w:rsidRDefault="00000000" w:rsidP="0031186B">
      <w:pPr>
        <w:spacing w:before="240" w:line="480" w:lineRule="auto"/>
        <w:ind w:firstLine="720"/>
        <w:jc w:val="left"/>
        <w:rPr>
          <w:rFonts w:ascii="Times New Roman" w:hAnsi="Times New Roman"/>
          <w:iCs/>
          <w:sz w:val="24"/>
          <w:szCs w:val="24"/>
        </w:rPr>
      </w:pPr>
      <w:r w:rsidRPr="0031186B">
        <w:rPr>
          <w:rFonts w:ascii="Times New Roman" w:hAnsi="Times New Roman"/>
          <w:iCs/>
          <w:sz w:val="24"/>
          <w:szCs w:val="24"/>
        </w:rPr>
        <w:t xml:space="preserve">Ágnes </w:t>
      </w:r>
      <w:r w:rsidR="004865F5" w:rsidRPr="005C1251">
        <w:rPr>
          <w:rFonts w:ascii="Times New Roman" w:hAnsi="Times New Roman"/>
          <w:iCs/>
          <w:sz w:val="24"/>
          <w:szCs w:val="24"/>
        </w:rPr>
        <w:t xml:space="preserve">Karolina Bakk </w:t>
      </w:r>
      <w:r w:rsidRPr="0031186B">
        <w:rPr>
          <w:rFonts w:ascii="Times New Roman" w:hAnsi="Times New Roman"/>
          <w:iCs/>
          <w:sz w:val="24"/>
          <w:szCs w:val="24"/>
        </w:rPr>
        <w:t>is a PhD</w:t>
      </w:r>
      <w:r w:rsidR="004865F5" w:rsidRPr="005C1251">
        <w:rPr>
          <w:rFonts w:ascii="Times New Roman" w:hAnsi="Times New Roman"/>
          <w:iCs/>
          <w:sz w:val="24"/>
          <w:szCs w:val="24"/>
        </w:rPr>
        <w:t xml:space="preserve"> </w:t>
      </w:r>
      <w:r w:rsidRPr="0031186B">
        <w:rPr>
          <w:rFonts w:ascii="Times New Roman" w:hAnsi="Times New Roman"/>
          <w:iCs/>
          <w:sz w:val="24"/>
          <w:szCs w:val="24"/>
        </w:rPr>
        <w:t xml:space="preserve">researcher </w:t>
      </w:r>
      <w:r w:rsidR="004865F5" w:rsidRPr="005C1251">
        <w:rPr>
          <w:rFonts w:ascii="Times New Roman" w:hAnsi="Times New Roman"/>
          <w:iCs/>
          <w:sz w:val="24"/>
          <w:szCs w:val="24"/>
        </w:rPr>
        <w:t xml:space="preserve">at </w:t>
      </w:r>
      <w:r w:rsidRPr="0031186B">
        <w:rPr>
          <w:rFonts w:ascii="Times New Roman" w:hAnsi="Times New Roman"/>
          <w:iCs/>
          <w:sz w:val="24"/>
          <w:szCs w:val="24"/>
        </w:rPr>
        <w:t>Moholy-Nagy University of Art and Design (MOME), Hungary</w:t>
      </w:r>
      <w:r w:rsidR="004865F5" w:rsidRPr="005C1251">
        <w:rPr>
          <w:rFonts w:ascii="Times New Roman" w:hAnsi="Times New Roman"/>
          <w:iCs/>
          <w:sz w:val="24"/>
          <w:szCs w:val="24"/>
        </w:rPr>
        <w:t>.</w:t>
      </w:r>
      <w:r w:rsidRPr="0031186B">
        <w:rPr>
          <w:rFonts w:ascii="Times New Roman" w:hAnsi="Times New Roman"/>
          <w:iCs/>
          <w:sz w:val="24"/>
          <w:szCs w:val="24"/>
        </w:rPr>
        <w:t xml:space="preserve"> </w:t>
      </w:r>
      <w:r w:rsidR="004865F5" w:rsidRPr="005C1251">
        <w:rPr>
          <w:rFonts w:ascii="Times New Roman" w:hAnsi="Times New Roman"/>
          <w:iCs/>
          <w:sz w:val="24"/>
          <w:szCs w:val="24"/>
        </w:rPr>
        <w:t xml:space="preserve">She is the </w:t>
      </w:r>
      <w:r w:rsidRPr="0031186B">
        <w:rPr>
          <w:rFonts w:ascii="Times New Roman" w:hAnsi="Times New Roman"/>
          <w:iCs/>
          <w:sz w:val="24"/>
          <w:szCs w:val="24"/>
        </w:rPr>
        <w:t>producer, curator and founder of the immersive storytelling conference Zip-Scene (zip-scene.com)</w:t>
      </w:r>
      <w:r w:rsidR="004865F5" w:rsidRPr="005C1251">
        <w:rPr>
          <w:rFonts w:ascii="Times New Roman" w:hAnsi="Times New Roman"/>
          <w:iCs/>
          <w:sz w:val="24"/>
          <w:szCs w:val="24"/>
        </w:rPr>
        <w:t>, which</w:t>
      </w:r>
      <w:r w:rsidRPr="0031186B">
        <w:rPr>
          <w:rFonts w:ascii="Times New Roman" w:hAnsi="Times New Roman"/>
          <w:iCs/>
          <w:sz w:val="24"/>
          <w:szCs w:val="24"/>
        </w:rPr>
        <w:t xml:space="preserve"> </w:t>
      </w:r>
      <w:r w:rsidR="004865F5" w:rsidRPr="005C1251">
        <w:rPr>
          <w:rFonts w:ascii="Times New Roman" w:hAnsi="Times New Roman"/>
          <w:iCs/>
          <w:sz w:val="24"/>
          <w:szCs w:val="24"/>
        </w:rPr>
        <w:t>was held</w:t>
      </w:r>
      <w:r w:rsidRPr="0031186B">
        <w:rPr>
          <w:rFonts w:ascii="Times New Roman" w:hAnsi="Times New Roman"/>
          <w:iCs/>
          <w:sz w:val="24"/>
          <w:szCs w:val="24"/>
        </w:rPr>
        <w:t xml:space="preserve"> for the third time in March 2021. Ágnes is also the cofounder of Random Error Studio, a lab that supports various </w:t>
      </w:r>
      <w:r w:rsidRPr="0031186B">
        <w:rPr>
          <w:rFonts w:ascii="Times New Roman" w:hAnsi="Times New Roman"/>
          <w:iCs/>
          <w:sz w:val="24"/>
          <w:szCs w:val="24"/>
        </w:rPr>
        <w:lastRenderedPageBreak/>
        <w:t xml:space="preserve">VR productions, and she is the curator of </w:t>
      </w:r>
      <w:r w:rsidR="002A0339" w:rsidRPr="005C1251">
        <w:rPr>
          <w:rFonts w:ascii="Times New Roman" w:hAnsi="Times New Roman"/>
          <w:iCs/>
          <w:sz w:val="24"/>
          <w:szCs w:val="24"/>
        </w:rPr>
        <w:t xml:space="preserve">the </w:t>
      </w:r>
      <w:r w:rsidRPr="0031186B">
        <w:rPr>
          <w:rFonts w:ascii="Times New Roman" w:hAnsi="Times New Roman"/>
          <w:iCs/>
          <w:sz w:val="24"/>
          <w:szCs w:val="24"/>
        </w:rPr>
        <w:t xml:space="preserve">Vektor VR section of the Verzio Film festival. </w:t>
      </w:r>
      <w:r w:rsidR="002A0339" w:rsidRPr="005C1251">
        <w:rPr>
          <w:rFonts w:ascii="Times New Roman" w:hAnsi="Times New Roman"/>
          <w:iCs/>
          <w:sz w:val="24"/>
          <w:szCs w:val="24"/>
        </w:rPr>
        <w:t>S</w:t>
      </w:r>
      <w:r w:rsidRPr="0031186B">
        <w:rPr>
          <w:rFonts w:ascii="Times New Roman" w:hAnsi="Times New Roman"/>
          <w:iCs/>
          <w:sz w:val="24"/>
          <w:szCs w:val="24"/>
        </w:rPr>
        <w:t xml:space="preserve">he </w:t>
      </w:r>
      <w:r w:rsidR="002A0339" w:rsidRPr="005C1251">
        <w:rPr>
          <w:rFonts w:ascii="Times New Roman" w:hAnsi="Times New Roman"/>
          <w:iCs/>
          <w:sz w:val="24"/>
          <w:szCs w:val="24"/>
        </w:rPr>
        <w:t xml:space="preserve">also </w:t>
      </w:r>
      <w:r w:rsidRPr="0031186B">
        <w:rPr>
          <w:rFonts w:ascii="Times New Roman" w:hAnsi="Times New Roman"/>
          <w:iCs/>
          <w:sz w:val="24"/>
          <w:szCs w:val="24"/>
        </w:rPr>
        <w:t xml:space="preserve">teaches escape room design, immersive </w:t>
      </w:r>
      <w:r w:rsidR="002A0339" w:rsidRPr="005C1251">
        <w:rPr>
          <w:rFonts w:ascii="Times New Roman" w:hAnsi="Times New Roman"/>
          <w:iCs/>
          <w:sz w:val="24"/>
          <w:szCs w:val="24"/>
        </w:rPr>
        <w:t>and</w:t>
      </w:r>
      <w:r w:rsidR="002A0339" w:rsidRPr="0031186B">
        <w:rPr>
          <w:rFonts w:ascii="Times New Roman" w:hAnsi="Times New Roman"/>
          <w:iCs/>
          <w:sz w:val="24"/>
          <w:szCs w:val="24"/>
        </w:rPr>
        <w:t xml:space="preserve"> </w:t>
      </w:r>
      <w:r w:rsidRPr="0031186B">
        <w:rPr>
          <w:rFonts w:ascii="Times New Roman" w:hAnsi="Times New Roman"/>
          <w:iCs/>
          <w:sz w:val="24"/>
          <w:szCs w:val="24"/>
        </w:rPr>
        <w:t>VR</w:t>
      </w:r>
      <w:r w:rsidR="002A0339" w:rsidRPr="005C1251">
        <w:rPr>
          <w:rFonts w:ascii="Times New Roman" w:hAnsi="Times New Roman"/>
          <w:iCs/>
          <w:sz w:val="24"/>
          <w:szCs w:val="24"/>
        </w:rPr>
        <w:t xml:space="preserve"> </w:t>
      </w:r>
      <w:r w:rsidRPr="0031186B">
        <w:rPr>
          <w:rFonts w:ascii="Times New Roman" w:hAnsi="Times New Roman"/>
          <w:iCs/>
          <w:sz w:val="24"/>
          <w:szCs w:val="24"/>
        </w:rPr>
        <w:t>storytelling and speculative design at MOME. Ágnes has presented her research results on immersive theat</w:t>
      </w:r>
      <w:r w:rsidR="002A0339" w:rsidRPr="005C1251">
        <w:rPr>
          <w:rFonts w:ascii="Times New Roman" w:hAnsi="Times New Roman"/>
          <w:iCs/>
          <w:sz w:val="24"/>
          <w:szCs w:val="24"/>
        </w:rPr>
        <w:t>er</w:t>
      </w:r>
      <w:r w:rsidRPr="0031186B">
        <w:rPr>
          <w:rFonts w:ascii="Times New Roman" w:hAnsi="Times New Roman"/>
          <w:iCs/>
          <w:sz w:val="24"/>
          <w:szCs w:val="24"/>
        </w:rPr>
        <w:t xml:space="preserve"> and VR at various conferences and platforms internationally.</w:t>
      </w:r>
    </w:p>
    <w:p w14:paraId="256B3030" w14:textId="3DC62D96" w:rsidR="007E3AA3" w:rsidRPr="0031186B" w:rsidRDefault="00000000" w:rsidP="0031186B">
      <w:pPr>
        <w:spacing w:line="480" w:lineRule="auto"/>
        <w:ind w:firstLine="720"/>
        <w:jc w:val="left"/>
        <w:rPr>
          <w:rFonts w:ascii="Times New Roman" w:hAnsi="Times New Roman"/>
          <w:iCs/>
          <w:sz w:val="24"/>
          <w:szCs w:val="24"/>
        </w:rPr>
      </w:pPr>
      <w:r w:rsidRPr="0031186B">
        <w:rPr>
          <w:rFonts w:ascii="Times New Roman" w:hAnsi="Times New Roman"/>
          <w:iCs/>
          <w:sz w:val="24"/>
          <w:szCs w:val="24"/>
        </w:rPr>
        <w:t xml:space="preserve">Alvis Misjuns (mag.art., mag.comp.) is a doctoral student in VR and smart technologies at Vidzeme University of Applied Sciences. </w:t>
      </w:r>
      <w:r w:rsidR="002A0339" w:rsidRPr="005C1251">
        <w:rPr>
          <w:rFonts w:ascii="Times New Roman" w:hAnsi="Times New Roman"/>
          <w:iCs/>
          <w:sz w:val="24"/>
          <w:szCs w:val="24"/>
        </w:rPr>
        <w:t>Alvis o</w:t>
      </w:r>
      <w:r w:rsidRPr="0031186B">
        <w:rPr>
          <w:rFonts w:ascii="Times New Roman" w:hAnsi="Times New Roman"/>
          <w:iCs/>
          <w:sz w:val="24"/>
          <w:szCs w:val="24"/>
        </w:rPr>
        <w:t xml:space="preserve">btained a master’s degree in audiovisual and media art at the Latvian Academy of Arts </w:t>
      </w:r>
      <w:r w:rsidR="002A0339" w:rsidRPr="005C1251">
        <w:rPr>
          <w:rFonts w:ascii="Times New Roman" w:hAnsi="Times New Roman"/>
          <w:iCs/>
          <w:sz w:val="24"/>
          <w:szCs w:val="24"/>
        </w:rPr>
        <w:t xml:space="preserve">in </w:t>
      </w:r>
      <w:r w:rsidRPr="0031186B">
        <w:rPr>
          <w:rFonts w:ascii="Times New Roman" w:hAnsi="Times New Roman"/>
          <w:iCs/>
          <w:sz w:val="24"/>
          <w:szCs w:val="24"/>
        </w:rPr>
        <w:t xml:space="preserve">2015. </w:t>
      </w:r>
      <w:r w:rsidR="002A0339" w:rsidRPr="005C1251">
        <w:rPr>
          <w:rFonts w:ascii="Times New Roman" w:hAnsi="Times New Roman"/>
          <w:iCs/>
          <w:sz w:val="24"/>
          <w:szCs w:val="24"/>
        </w:rPr>
        <w:t>A m</w:t>
      </w:r>
      <w:r w:rsidRPr="0031186B">
        <w:rPr>
          <w:rFonts w:ascii="Times New Roman" w:hAnsi="Times New Roman"/>
          <w:iCs/>
          <w:sz w:val="24"/>
          <w:szCs w:val="24"/>
        </w:rPr>
        <w:t xml:space="preserve">ultidisciplinary artist, </w:t>
      </w:r>
      <w:r w:rsidR="002A0339" w:rsidRPr="005C1251">
        <w:rPr>
          <w:rFonts w:ascii="Times New Roman" w:hAnsi="Times New Roman"/>
          <w:iCs/>
          <w:sz w:val="24"/>
          <w:szCs w:val="24"/>
        </w:rPr>
        <w:t xml:space="preserve">he </w:t>
      </w:r>
      <w:r w:rsidRPr="0031186B">
        <w:rPr>
          <w:rFonts w:ascii="Times New Roman" w:hAnsi="Times New Roman"/>
          <w:iCs/>
          <w:sz w:val="24"/>
          <w:szCs w:val="24"/>
        </w:rPr>
        <w:t xml:space="preserve">works in 3D computer graphics and VR. Alvis has participated in the exhibitions </w:t>
      </w:r>
      <w:r w:rsidR="002A0339" w:rsidRPr="005C1251">
        <w:rPr>
          <w:rFonts w:ascii="Times New Roman" w:hAnsi="Times New Roman"/>
          <w:iCs/>
          <w:sz w:val="24"/>
          <w:szCs w:val="24"/>
        </w:rPr>
        <w:t>“</w:t>
      </w:r>
      <w:r w:rsidRPr="0031186B">
        <w:rPr>
          <w:rFonts w:ascii="Times New Roman" w:hAnsi="Times New Roman"/>
          <w:iCs/>
          <w:sz w:val="24"/>
          <w:szCs w:val="24"/>
        </w:rPr>
        <w:t>Smart Garden</w:t>
      </w:r>
      <w:r w:rsidR="002A0339" w:rsidRPr="005C1251">
        <w:rPr>
          <w:rFonts w:ascii="Times New Roman" w:hAnsi="Times New Roman"/>
          <w:iCs/>
          <w:sz w:val="24"/>
          <w:szCs w:val="24"/>
        </w:rPr>
        <w:t>”</w:t>
      </w:r>
      <w:r w:rsidRPr="0031186B">
        <w:rPr>
          <w:rFonts w:ascii="Times New Roman" w:hAnsi="Times New Roman"/>
          <w:iCs/>
          <w:sz w:val="24"/>
          <w:szCs w:val="24"/>
        </w:rPr>
        <w:t xml:space="preserve"> (RIXC gallery</w:t>
      </w:r>
      <w:r w:rsidR="002A0339" w:rsidRPr="005C1251">
        <w:rPr>
          <w:rFonts w:ascii="Times New Roman" w:hAnsi="Times New Roman"/>
          <w:iCs/>
          <w:sz w:val="24"/>
          <w:szCs w:val="24"/>
        </w:rPr>
        <w:t>, 2018</w:t>
      </w:r>
      <w:r w:rsidRPr="0031186B">
        <w:rPr>
          <w:rFonts w:ascii="Times New Roman" w:hAnsi="Times New Roman"/>
          <w:iCs/>
          <w:sz w:val="24"/>
          <w:szCs w:val="24"/>
        </w:rPr>
        <w:t xml:space="preserve">), </w:t>
      </w:r>
      <w:r w:rsidR="002A0339" w:rsidRPr="005C1251">
        <w:rPr>
          <w:rFonts w:ascii="Times New Roman" w:hAnsi="Times New Roman"/>
          <w:iCs/>
          <w:sz w:val="24"/>
          <w:szCs w:val="24"/>
        </w:rPr>
        <w:t>“</w:t>
      </w:r>
      <w:r w:rsidRPr="0031186B">
        <w:rPr>
          <w:rFonts w:ascii="Times New Roman" w:hAnsi="Times New Roman"/>
          <w:iCs/>
          <w:sz w:val="24"/>
          <w:szCs w:val="24"/>
        </w:rPr>
        <w:t>Greenhouse</w:t>
      </w:r>
      <w:r w:rsidR="002A0339" w:rsidRPr="005C1251">
        <w:rPr>
          <w:rFonts w:ascii="Times New Roman" w:hAnsi="Times New Roman"/>
          <w:iCs/>
          <w:sz w:val="24"/>
          <w:szCs w:val="24"/>
        </w:rPr>
        <w:t>”</w:t>
      </w:r>
      <w:r w:rsidRPr="0031186B">
        <w:rPr>
          <w:rFonts w:ascii="Times New Roman" w:hAnsi="Times New Roman"/>
          <w:iCs/>
          <w:sz w:val="24"/>
          <w:szCs w:val="24"/>
        </w:rPr>
        <w:t xml:space="preserve"> (LMA centenary exhibition</w:t>
      </w:r>
      <w:r w:rsidR="002A0339" w:rsidRPr="005C1251">
        <w:rPr>
          <w:rFonts w:ascii="Times New Roman" w:hAnsi="Times New Roman"/>
          <w:iCs/>
          <w:sz w:val="24"/>
          <w:szCs w:val="24"/>
        </w:rPr>
        <w:t>, 2019</w:t>
      </w:r>
      <w:r w:rsidRPr="0031186B">
        <w:rPr>
          <w:rFonts w:ascii="Times New Roman" w:hAnsi="Times New Roman"/>
          <w:iCs/>
          <w:sz w:val="24"/>
          <w:szCs w:val="24"/>
        </w:rPr>
        <w:t>)</w:t>
      </w:r>
      <w:r w:rsidR="002A0339" w:rsidRPr="005C1251">
        <w:rPr>
          <w:rFonts w:ascii="Times New Roman" w:hAnsi="Times New Roman"/>
          <w:iCs/>
          <w:sz w:val="24"/>
          <w:szCs w:val="24"/>
        </w:rPr>
        <w:t>,</w:t>
      </w:r>
      <w:r w:rsidRPr="0031186B">
        <w:rPr>
          <w:rFonts w:ascii="Times New Roman" w:hAnsi="Times New Roman"/>
          <w:iCs/>
          <w:sz w:val="24"/>
          <w:szCs w:val="24"/>
        </w:rPr>
        <w:t xml:space="preserve"> and </w:t>
      </w:r>
      <w:r w:rsidR="002A0339" w:rsidRPr="005C1251">
        <w:rPr>
          <w:rFonts w:ascii="Times New Roman" w:hAnsi="Times New Roman"/>
          <w:iCs/>
          <w:sz w:val="24"/>
          <w:szCs w:val="24"/>
        </w:rPr>
        <w:t>“</w:t>
      </w:r>
      <w:r w:rsidRPr="0031186B">
        <w:rPr>
          <w:rFonts w:ascii="Times New Roman" w:hAnsi="Times New Roman"/>
          <w:iCs/>
          <w:sz w:val="24"/>
          <w:szCs w:val="24"/>
        </w:rPr>
        <w:t>100 percent</w:t>
      </w:r>
      <w:r w:rsidR="002A0339" w:rsidRPr="005C1251">
        <w:rPr>
          <w:rFonts w:ascii="Times New Roman" w:hAnsi="Times New Roman"/>
          <w:iCs/>
          <w:sz w:val="24"/>
          <w:szCs w:val="24"/>
        </w:rPr>
        <w:t>”</w:t>
      </w:r>
      <w:r w:rsidRPr="0031186B">
        <w:rPr>
          <w:rFonts w:ascii="Times New Roman" w:hAnsi="Times New Roman"/>
          <w:iCs/>
          <w:sz w:val="24"/>
          <w:szCs w:val="24"/>
        </w:rPr>
        <w:t xml:space="preserve"> (symposium Sensoria, RIXC</w:t>
      </w:r>
      <w:r w:rsidR="002A0339" w:rsidRPr="005C1251">
        <w:rPr>
          <w:rFonts w:ascii="Times New Roman" w:hAnsi="Times New Roman"/>
          <w:iCs/>
          <w:sz w:val="24"/>
          <w:szCs w:val="24"/>
        </w:rPr>
        <w:t>, 2020</w:t>
      </w:r>
      <w:r w:rsidRPr="0031186B">
        <w:rPr>
          <w:rFonts w:ascii="Times New Roman" w:hAnsi="Times New Roman"/>
          <w:iCs/>
          <w:sz w:val="24"/>
          <w:szCs w:val="24"/>
        </w:rPr>
        <w:t xml:space="preserve">). He designed rooms and lighting for the LMA exhibition </w:t>
      </w:r>
      <w:r w:rsidR="002A0339" w:rsidRPr="005C1251">
        <w:rPr>
          <w:rFonts w:ascii="Times New Roman" w:hAnsi="Times New Roman"/>
          <w:iCs/>
          <w:sz w:val="24"/>
          <w:szCs w:val="24"/>
        </w:rPr>
        <w:t>“</w:t>
      </w:r>
      <w:r w:rsidRPr="0031186B">
        <w:rPr>
          <w:rFonts w:ascii="Times New Roman" w:hAnsi="Times New Roman"/>
          <w:iCs/>
          <w:sz w:val="24"/>
          <w:szCs w:val="24"/>
        </w:rPr>
        <w:t>Virtuaal</w:t>
      </w:r>
      <w:r w:rsidR="002A0339" w:rsidRPr="005C1251">
        <w:rPr>
          <w:rFonts w:ascii="Times New Roman" w:hAnsi="Times New Roman"/>
          <w:iCs/>
          <w:sz w:val="24"/>
          <w:szCs w:val="24"/>
        </w:rPr>
        <w:t>”</w:t>
      </w:r>
      <w:r w:rsidRPr="0031186B">
        <w:rPr>
          <w:rFonts w:ascii="Times New Roman" w:hAnsi="Times New Roman"/>
          <w:iCs/>
          <w:sz w:val="24"/>
          <w:szCs w:val="24"/>
        </w:rPr>
        <w:t xml:space="preserve"> </w:t>
      </w:r>
      <w:r w:rsidR="002A0339" w:rsidRPr="005C1251">
        <w:rPr>
          <w:rFonts w:ascii="Times New Roman" w:hAnsi="Times New Roman"/>
          <w:iCs/>
          <w:sz w:val="24"/>
          <w:szCs w:val="24"/>
        </w:rPr>
        <w:t xml:space="preserve">and </w:t>
      </w:r>
      <w:r w:rsidRPr="0031186B">
        <w:rPr>
          <w:rFonts w:ascii="Times New Roman" w:hAnsi="Times New Roman"/>
          <w:iCs/>
          <w:sz w:val="24"/>
          <w:szCs w:val="24"/>
        </w:rPr>
        <w:t xml:space="preserve">assisted in placing students’ 3D works in the virtual exhibition. Alvis participates in the ImGame project of the </w:t>
      </w:r>
      <w:r w:rsidR="002A0339" w:rsidRPr="005C1251">
        <w:rPr>
          <w:rFonts w:ascii="Times New Roman" w:hAnsi="Times New Roman"/>
          <w:iCs/>
          <w:sz w:val="24"/>
          <w:szCs w:val="24"/>
        </w:rPr>
        <w:t>“</w:t>
      </w:r>
      <w:r w:rsidRPr="0031186B">
        <w:rPr>
          <w:rFonts w:ascii="Times New Roman" w:hAnsi="Times New Roman"/>
          <w:iCs/>
          <w:sz w:val="24"/>
          <w:szCs w:val="24"/>
        </w:rPr>
        <w:t>Creative Europe</w:t>
      </w:r>
      <w:r w:rsidR="002A0339" w:rsidRPr="005C1251">
        <w:rPr>
          <w:rFonts w:ascii="Times New Roman" w:hAnsi="Times New Roman"/>
          <w:iCs/>
          <w:sz w:val="24"/>
          <w:szCs w:val="24"/>
        </w:rPr>
        <w:t>”</w:t>
      </w:r>
      <w:r w:rsidRPr="0031186B">
        <w:rPr>
          <w:rFonts w:ascii="Times New Roman" w:hAnsi="Times New Roman"/>
          <w:iCs/>
          <w:sz w:val="24"/>
          <w:szCs w:val="24"/>
        </w:rPr>
        <w:t xml:space="preserve"> program as an expert in VR experience and new media design in a leading role.</w:t>
      </w:r>
    </w:p>
    <w:sectPr w:rsidR="007E3AA3" w:rsidRPr="0031186B" w:rsidSect="00F94B86">
      <w:headerReference w:type="even" r:id="rId26"/>
      <w:headerReference w:type="default" r:id="rId27"/>
      <w:pgSz w:w="11906" w:h="16838"/>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27B8" w14:textId="77777777" w:rsidR="00912C68" w:rsidRDefault="00912C68">
      <w:pPr>
        <w:spacing w:line="240" w:lineRule="auto"/>
      </w:pPr>
      <w:r>
        <w:separator/>
      </w:r>
    </w:p>
  </w:endnote>
  <w:endnote w:type="continuationSeparator" w:id="0">
    <w:p w14:paraId="67CD5721" w14:textId="77777777" w:rsidR="00912C68" w:rsidRDefault="00912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4E1AB" w14:textId="77777777" w:rsidR="00912C68" w:rsidRDefault="00912C68">
      <w:pPr>
        <w:spacing w:line="240" w:lineRule="auto"/>
      </w:pPr>
      <w:r>
        <w:separator/>
      </w:r>
    </w:p>
  </w:footnote>
  <w:footnote w:type="continuationSeparator" w:id="0">
    <w:p w14:paraId="03347150" w14:textId="77777777" w:rsidR="00912C68" w:rsidRDefault="00912C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40BD" w14:textId="03DDB894" w:rsidR="00BB47AB" w:rsidRDefault="00000000">
    <w:pPr>
      <w:pBdr>
        <w:top w:val="nil"/>
        <w:left w:val="nil"/>
        <w:bottom w:val="single" w:sz="6" w:space="1" w:color="000000"/>
        <w:right w:val="nil"/>
        <w:between w:val="nil"/>
      </w:pBdr>
      <w:tabs>
        <w:tab w:val="center" w:pos="4153"/>
        <w:tab w:val="right" w:pos="8306"/>
      </w:tabs>
      <w:spacing w:line="240" w:lineRule="auto"/>
      <w:jc w:val="right"/>
      <w:rPr>
        <w:rFonts w:eastAsia="Palatino Linotype" w:cs="Palatino Linotype"/>
      </w:rPr>
    </w:pPr>
    <w:r>
      <w:rPr>
        <w:rFonts w:eastAsia="Palatino Linotype" w:cs="Palatino Linotype"/>
      </w:rPr>
      <w:fldChar w:fldCharType="begin"/>
    </w:r>
    <w:r>
      <w:rPr>
        <w:rFonts w:eastAsia="Palatino Linotype" w:cs="Palatino Linotype"/>
      </w:rPr>
      <w:instrText>PAGE</w:instrText>
    </w:r>
    <w:r>
      <w:rPr>
        <w:rFonts w:eastAsia="Palatino Linotype" w:cs="Palatino Linotype"/>
      </w:rPr>
      <w:fldChar w:fldCharType="separate"/>
    </w:r>
    <w:r w:rsidR="00F0489B">
      <w:rPr>
        <w:rFonts w:eastAsia="Palatino Linotype" w:cs="Palatino Linotype"/>
      </w:rPr>
      <w:t>2</w:t>
    </w:r>
    <w:r>
      <w:rPr>
        <w:rFonts w:eastAsia="Palatino Linotype" w:cs="Palatino Linotype"/>
      </w:rPr>
      <w:fldChar w:fldCharType="end"/>
    </w:r>
  </w:p>
  <w:p w14:paraId="295534E7" w14:textId="77777777" w:rsidR="00BB47AB" w:rsidRDefault="00BB47AB">
    <w:pPr>
      <w:pBdr>
        <w:top w:val="nil"/>
        <w:left w:val="nil"/>
        <w:bottom w:val="single" w:sz="6" w:space="1" w:color="000000"/>
        <w:right w:val="nil"/>
        <w:between w:val="nil"/>
      </w:pBdr>
      <w:tabs>
        <w:tab w:val="center" w:pos="4153"/>
        <w:tab w:val="right" w:pos="8306"/>
      </w:tabs>
      <w:spacing w:line="240" w:lineRule="auto"/>
      <w:ind w:right="360"/>
      <w:jc w:val="center"/>
      <w:rPr>
        <w:rFonts w:eastAsia="Palatino Linotype" w:cs="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824625240"/>
      <w:docPartObj>
        <w:docPartGallery w:val="Page Numbers (Top of Page)"/>
        <w:docPartUnique/>
      </w:docPartObj>
    </w:sdtPr>
    <w:sdtContent>
      <w:p w14:paraId="0BF65B12" w14:textId="017518DB" w:rsidR="00277DC0" w:rsidRPr="0031186B" w:rsidRDefault="00277DC0" w:rsidP="0031186B">
        <w:pPr>
          <w:spacing w:before="240" w:line="0" w:lineRule="atLeast"/>
          <w:jc w:val="left"/>
          <w:rPr>
            <w:rFonts w:ascii="Times New Roman" w:hAnsi="Times New Roman"/>
            <w:sz w:val="24"/>
            <w:szCs w:val="24"/>
          </w:rPr>
        </w:pPr>
        <w:r w:rsidRPr="000E5DA5">
          <w:rPr>
            <w:rFonts w:ascii="Times New Roman" w:hAnsi="Times New Roman"/>
            <w:b/>
            <w:sz w:val="24"/>
            <w:szCs w:val="24"/>
          </w:rPr>
          <w:t>INTERNATIONAL JOURNAL OF GAME-BASED LEARNING</w:t>
        </w:r>
        <w:r w:rsidRPr="0031186B">
          <w:rPr>
            <w:rFonts w:ascii="Times New Roman" w:hAnsi="Times New Roman"/>
            <w:b/>
            <w:sz w:val="24"/>
            <w:szCs w:val="24"/>
          </w:rPr>
          <w:t xml:space="preserve"> (IJGBL)            </w:t>
        </w:r>
        <w:r w:rsidRPr="0031186B">
          <w:rPr>
            <w:rFonts w:ascii="Times New Roman" w:hAnsi="Times New Roman"/>
            <w:noProof w:val="0"/>
            <w:sz w:val="24"/>
            <w:szCs w:val="24"/>
          </w:rPr>
          <w:fldChar w:fldCharType="begin"/>
        </w:r>
        <w:r w:rsidRPr="0031186B">
          <w:rPr>
            <w:rFonts w:ascii="Times New Roman" w:hAnsi="Times New Roman"/>
            <w:sz w:val="24"/>
            <w:szCs w:val="24"/>
          </w:rPr>
          <w:instrText xml:space="preserve"> PAGE   \* MERGEFORMAT </w:instrText>
        </w:r>
        <w:r w:rsidRPr="0031186B">
          <w:rPr>
            <w:rFonts w:ascii="Times New Roman" w:hAnsi="Times New Roman"/>
            <w:noProof w:val="0"/>
            <w:sz w:val="24"/>
            <w:szCs w:val="24"/>
          </w:rPr>
          <w:fldChar w:fldCharType="separate"/>
        </w:r>
        <w:r w:rsidRPr="0031186B">
          <w:rPr>
            <w:rFonts w:ascii="Times New Roman" w:hAnsi="Times New Roman"/>
            <w:sz w:val="24"/>
            <w:szCs w:val="24"/>
          </w:rPr>
          <w:t>1</w:t>
        </w:r>
        <w:r w:rsidRPr="0031186B">
          <w:rPr>
            <w:rFonts w:ascii="Times New Roman" w:hAnsi="Times New Roman"/>
            <w:sz w:val="24"/>
            <w:szCs w:val="24"/>
          </w:rPr>
          <w:fldChar w:fldCharType="end"/>
        </w:r>
      </w:p>
    </w:sdtContent>
  </w:sdt>
  <w:p w14:paraId="3FEBE3A6" w14:textId="1E2D6AA3" w:rsidR="00C901C8" w:rsidRDefault="00C901C8" w:rsidP="00277DC0">
    <w:pPr>
      <w:pStyle w:val="Header"/>
      <w:jc w:val="left"/>
      <w:rPr>
        <w:rFonts w:ascii="Times New Roman" w:eastAsia="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45A4"/>
    <w:multiLevelType w:val="hybridMultilevel"/>
    <w:tmpl w:val="AC6A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6E08"/>
    <w:multiLevelType w:val="multilevel"/>
    <w:tmpl w:val="16669AF6"/>
    <w:lvl w:ilvl="0">
      <w:start w:val="1"/>
      <w:numFmt w:val="bullet"/>
      <w:pStyle w:val="MDPI38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145248"/>
    <w:multiLevelType w:val="hybridMultilevel"/>
    <w:tmpl w:val="F70E8534"/>
    <w:lvl w:ilvl="0" w:tplc="60A29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273D8"/>
    <w:multiLevelType w:val="multilevel"/>
    <w:tmpl w:val="357A182E"/>
    <w:lvl w:ilvl="0">
      <w:start w:val="1"/>
      <w:numFmt w:val="bullet"/>
      <w:lvlText w:val=""/>
      <w:lvlJc w:val="left"/>
      <w:pPr>
        <w:ind w:left="3393" w:hanging="360"/>
      </w:pPr>
      <w:rPr>
        <w:rFonts w:ascii="Symbol" w:hAnsi="Symbol" w:hint="default"/>
      </w:rPr>
    </w:lvl>
    <w:lvl w:ilvl="1">
      <w:start w:val="1"/>
      <w:numFmt w:val="bullet"/>
      <w:lvlText w:val="o"/>
      <w:lvlJc w:val="left"/>
      <w:pPr>
        <w:ind w:left="4113" w:hanging="360"/>
      </w:pPr>
      <w:rPr>
        <w:rFonts w:ascii="Courier New" w:eastAsia="Courier New" w:hAnsi="Courier New" w:cs="Courier New"/>
      </w:rPr>
    </w:lvl>
    <w:lvl w:ilvl="2">
      <w:start w:val="1"/>
      <w:numFmt w:val="bullet"/>
      <w:lvlText w:val="▪"/>
      <w:lvlJc w:val="left"/>
      <w:pPr>
        <w:ind w:left="4833" w:hanging="360"/>
      </w:pPr>
      <w:rPr>
        <w:rFonts w:ascii="Noto Sans Symbols" w:eastAsia="Noto Sans Symbols" w:hAnsi="Noto Sans Symbols" w:cs="Noto Sans Symbols"/>
      </w:rPr>
    </w:lvl>
    <w:lvl w:ilvl="3">
      <w:start w:val="1"/>
      <w:numFmt w:val="bullet"/>
      <w:lvlText w:val="●"/>
      <w:lvlJc w:val="left"/>
      <w:pPr>
        <w:ind w:left="5553" w:hanging="360"/>
      </w:pPr>
      <w:rPr>
        <w:rFonts w:ascii="Noto Sans Symbols" w:eastAsia="Noto Sans Symbols" w:hAnsi="Noto Sans Symbols" w:cs="Noto Sans Symbols"/>
      </w:rPr>
    </w:lvl>
    <w:lvl w:ilvl="4">
      <w:start w:val="1"/>
      <w:numFmt w:val="bullet"/>
      <w:lvlText w:val="o"/>
      <w:lvlJc w:val="left"/>
      <w:pPr>
        <w:ind w:left="6273" w:hanging="360"/>
      </w:pPr>
      <w:rPr>
        <w:rFonts w:ascii="Courier New" w:eastAsia="Courier New" w:hAnsi="Courier New" w:cs="Courier New"/>
      </w:rPr>
    </w:lvl>
    <w:lvl w:ilvl="5">
      <w:start w:val="1"/>
      <w:numFmt w:val="bullet"/>
      <w:lvlText w:val="▪"/>
      <w:lvlJc w:val="left"/>
      <w:pPr>
        <w:ind w:left="6993" w:hanging="360"/>
      </w:pPr>
      <w:rPr>
        <w:rFonts w:ascii="Noto Sans Symbols" w:eastAsia="Noto Sans Symbols" w:hAnsi="Noto Sans Symbols" w:cs="Noto Sans Symbols"/>
      </w:rPr>
    </w:lvl>
    <w:lvl w:ilvl="6">
      <w:start w:val="1"/>
      <w:numFmt w:val="bullet"/>
      <w:lvlText w:val="●"/>
      <w:lvlJc w:val="left"/>
      <w:pPr>
        <w:ind w:left="7713" w:hanging="360"/>
      </w:pPr>
      <w:rPr>
        <w:rFonts w:ascii="Noto Sans Symbols" w:eastAsia="Noto Sans Symbols" w:hAnsi="Noto Sans Symbols" w:cs="Noto Sans Symbols"/>
      </w:rPr>
    </w:lvl>
    <w:lvl w:ilvl="7">
      <w:start w:val="1"/>
      <w:numFmt w:val="bullet"/>
      <w:lvlText w:val="o"/>
      <w:lvlJc w:val="left"/>
      <w:pPr>
        <w:ind w:left="8433" w:hanging="360"/>
      </w:pPr>
      <w:rPr>
        <w:rFonts w:ascii="Courier New" w:eastAsia="Courier New" w:hAnsi="Courier New" w:cs="Courier New"/>
      </w:rPr>
    </w:lvl>
    <w:lvl w:ilvl="8">
      <w:start w:val="1"/>
      <w:numFmt w:val="bullet"/>
      <w:lvlText w:val="▪"/>
      <w:lvlJc w:val="left"/>
      <w:pPr>
        <w:ind w:left="9153" w:hanging="360"/>
      </w:pPr>
      <w:rPr>
        <w:rFonts w:ascii="Noto Sans Symbols" w:eastAsia="Noto Sans Symbols" w:hAnsi="Noto Sans Symbols" w:cs="Noto Sans Symbols"/>
      </w:rPr>
    </w:lvl>
  </w:abstractNum>
  <w:abstractNum w:abstractNumId="4" w15:restartNumberingAfterBreak="0">
    <w:nsid w:val="31C04DEC"/>
    <w:multiLevelType w:val="multilevel"/>
    <w:tmpl w:val="3594D762"/>
    <w:lvl w:ilvl="0">
      <w:start w:val="1"/>
      <w:numFmt w:val="bullet"/>
      <w:pStyle w:val="MDPI71FootNot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805CDA"/>
    <w:multiLevelType w:val="multilevel"/>
    <w:tmpl w:val="D2BC1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232E01"/>
    <w:multiLevelType w:val="hybridMultilevel"/>
    <w:tmpl w:val="506A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E7671"/>
    <w:multiLevelType w:val="multilevel"/>
    <w:tmpl w:val="3C9442C4"/>
    <w:lvl w:ilvl="0">
      <w:start w:val="1"/>
      <w:numFmt w:val="decimal"/>
      <w:pStyle w:val="MDPI71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0C6DD0"/>
    <w:multiLevelType w:val="multilevel"/>
    <w:tmpl w:val="B1A489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EE3C2D"/>
    <w:multiLevelType w:val="multilevel"/>
    <w:tmpl w:val="49803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7B078C"/>
    <w:multiLevelType w:val="multilevel"/>
    <w:tmpl w:val="85F6AA94"/>
    <w:lvl w:ilvl="0">
      <w:start w:val="1"/>
      <w:numFmt w:val="decimal"/>
      <w:pStyle w:val="MDPI37itemize"/>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AA7C1B"/>
    <w:multiLevelType w:val="multilevel"/>
    <w:tmpl w:val="BCC6810C"/>
    <w:lvl w:ilvl="0">
      <w:start w:val="3"/>
      <w:numFmt w:val="bullet"/>
      <w:lvlText w:val="-"/>
      <w:lvlJc w:val="left"/>
      <w:pPr>
        <w:ind w:left="3393" w:hanging="360"/>
      </w:pPr>
      <w:rPr>
        <w:rFonts w:ascii="Palatino Linotype" w:eastAsia="Palatino Linotype" w:hAnsi="Palatino Linotype" w:cs="Palatino Linotype"/>
      </w:rPr>
    </w:lvl>
    <w:lvl w:ilvl="1">
      <w:start w:val="1"/>
      <w:numFmt w:val="bullet"/>
      <w:lvlText w:val="o"/>
      <w:lvlJc w:val="left"/>
      <w:pPr>
        <w:ind w:left="4113" w:hanging="360"/>
      </w:pPr>
      <w:rPr>
        <w:rFonts w:ascii="Courier New" w:eastAsia="Courier New" w:hAnsi="Courier New" w:cs="Courier New"/>
      </w:rPr>
    </w:lvl>
    <w:lvl w:ilvl="2">
      <w:start w:val="1"/>
      <w:numFmt w:val="bullet"/>
      <w:lvlText w:val="▪"/>
      <w:lvlJc w:val="left"/>
      <w:pPr>
        <w:ind w:left="4833" w:hanging="360"/>
      </w:pPr>
      <w:rPr>
        <w:rFonts w:ascii="Noto Sans Symbols" w:eastAsia="Noto Sans Symbols" w:hAnsi="Noto Sans Symbols" w:cs="Noto Sans Symbols"/>
      </w:rPr>
    </w:lvl>
    <w:lvl w:ilvl="3">
      <w:start w:val="1"/>
      <w:numFmt w:val="bullet"/>
      <w:lvlText w:val="●"/>
      <w:lvlJc w:val="left"/>
      <w:pPr>
        <w:ind w:left="5553" w:hanging="360"/>
      </w:pPr>
      <w:rPr>
        <w:rFonts w:ascii="Noto Sans Symbols" w:eastAsia="Noto Sans Symbols" w:hAnsi="Noto Sans Symbols" w:cs="Noto Sans Symbols"/>
      </w:rPr>
    </w:lvl>
    <w:lvl w:ilvl="4">
      <w:start w:val="1"/>
      <w:numFmt w:val="bullet"/>
      <w:lvlText w:val="o"/>
      <w:lvlJc w:val="left"/>
      <w:pPr>
        <w:ind w:left="6273" w:hanging="360"/>
      </w:pPr>
      <w:rPr>
        <w:rFonts w:ascii="Courier New" w:eastAsia="Courier New" w:hAnsi="Courier New" w:cs="Courier New"/>
      </w:rPr>
    </w:lvl>
    <w:lvl w:ilvl="5">
      <w:start w:val="1"/>
      <w:numFmt w:val="bullet"/>
      <w:lvlText w:val="▪"/>
      <w:lvlJc w:val="left"/>
      <w:pPr>
        <w:ind w:left="6993" w:hanging="360"/>
      </w:pPr>
      <w:rPr>
        <w:rFonts w:ascii="Noto Sans Symbols" w:eastAsia="Noto Sans Symbols" w:hAnsi="Noto Sans Symbols" w:cs="Noto Sans Symbols"/>
      </w:rPr>
    </w:lvl>
    <w:lvl w:ilvl="6">
      <w:start w:val="1"/>
      <w:numFmt w:val="bullet"/>
      <w:lvlText w:val="●"/>
      <w:lvlJc w:val="left"/>
      <w:pPr>
        <w:ind w:left="7713" w:hanging="360"/>
      </w:pPr>
      <w:rPr>
        <w:rFonts w:ascii="Noto Sans Symbols" w:eastAsia="Noto Sans Symbols" w:hAnsi="Noto Sans Symbols" w:cs="Noto Sans Symbols"/>
      </w:rPr>
    </w:lvl>
    <w:lvl w:ilvl="7">
      <w:start w:val="1"/>
      <w:numFmt w:val="bullet"/>
      <w:lvlText w:val="o"/>
      <w:lvlJc w:val="left"/>
      <w:pPr>
        <w:ind w:left="8433" w:hanging="360"/>
      </w:pPr>
      <w:rPr>
        <w:rFonts w:ascii="Courier New" w:eastAsia="Courier New" w:hAnsi="Courier New" w:cs="Courier New"/>
      </w:rPr>
    </w:lvl>
    <w:lvl w:ilvl="8">
      <w:start w:val="1"/>
      <w:numFmt w:val="bullet"/>
      <w:lvlText w:val="▪"/>
      <w:lvlJc w:val="left"/>
      <w:pPr>
        <w:ind w:left="9153" w:hanging="360"/>
      </w:pPr>
      <w:rPr>
        <w:rFonts w:ascii="Noto Sans Symbols" w:eastAsia="Noto Sans Symbols" w:hAnsi="Noto Sans Symbols" w:cs="Noto Sans Symbols"/>
      </w:rPr>
    </w:lvl>
  </w:abstractNum>
  <w:abstractNum w:abstractNumId="12" w15:restartNumberingAfterBreak="0">
    <w:nsid w:val="75713C93"/>
    <w:multiLevelType w:val="multilevel"/>
    <w:tmpl w:val="C68C90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201107"/>
    <w:multiLevelType w:val="multilevel"/>
    <w:tmpl w:val="F6F021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4985714">
    <w:abstractNumId w:val="11"/>
  </w:num>
  <w:num w:numId="2" w16cid:durableId="2018574453">
    <w:abstractNumId w:val="13"/>
  </w:num>
  <w:num w:numId="3" w16cid:durableId="501241648">
    <w:abstractNumId w:val="1"/>
  </w:num>
  <w:num w:numId="4" w16cid:durableId="1708219643">
    <w:abstractNumId w:val="4"/>
  </w:num>
  <w:num w:numId="5" w16cid:durableId="1904296480">
    <w:abstractNumId w:val="10"/>
  </w:num>
  <w:num w:numId="6" w16cid:durableId="1398821156">
    <w:abstractNumId w:val="7"/>
  </w:num>
  <w:num w:numId="7" w16cid:durableId="189611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1827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598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2718765">
    <w:abstractNumId w:val="5"/>
  </w:num>
  <w:num w:numId="11" w16cid:durableId="1158692671">
    <w:abstractNumId w:val="9"/>
  </w:num>
  <w:num w:numId="12" w16cid:durableId="2006593796">
    <w:abstractNumId w:val="3"/>
  </w:num>
  <w:num w:numId="13" w16cid:durableId="257301385">
    <w:abstractNumId w:val="0"/>
  </w:num>
  <w:num w:numId="14" w16cid:durableId="321742036">
    <w:abstractNumId w:val="6"/>
  </w:num>
  <w:num w:numId="15" w16cid:durableId="589584414">
    <w:abstractNumId w:val="2"/>
  </w:num>
  <w:num w:numId="16" w16cid:durableId="311452877">
    <w:abstractNumId w:val="12"/>
  </w:num>
  <w:num w:numId="17" w16cid:durableId="9911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Id" w:val="277dd9a4-8d1f-485f-97e8-0500a2e34cec"/>
    <w:docVar w:name="SubmissionSystemId" w:val="e61044df-27c7-4b56-89f7-3c6d31e9e84c"/>
  </w:docVars>
  <w:rsids>
    <w:rsidRoot w:val="00BB47AB"/>
    <w:rsid w:val="0001701A"/>
    <w:rsid w:val="000275FD"/>
    <w:rsid w:val="00037665"/>
    <w:rsid w:val="00066115"/>
    <w:rsid w:val="000666BF"/>
    <w:rsid w:val="000B2DD3"/>
    <w:rsid w:val="000C7C38"/>
    <w:rsid w:val="000E5DA5"/>
    <w:rsid w:val="00151E67"/>
    <w:rsid w:val="00163BE9"/>
    <w:rsid w:val="001701E4"/>
    <w:rsid w:val="001D073F"/>
    <w:rsid w:val="001F467C"/>
    <w:rsid w:val="001F52A5"/>
    <w:rsid w:val="00202C87"/>
    <w:rsid w:val="00204A9A"/>
    <w:rsid w:val="00272B21"/>
    <w:rsid w:val="00277DC0"/>
    <w:rsid w:val="002A0339"/>
    <w:rsid w:val="002B790A"/>
    <w:rsid w:val="002B7D0D"/>
    <w:rsid w:val="002C294C"/>
    <w:rsid w:val="002F0D7D"/>
    <w:rsid w:val="00301960"/>
    <w:rsid w:val="003075AC"/>
    <w:rsid w:val="0031186B"/>
    <w:rsid w:val="00327B1F"/>
    <w:rsid w:val="003348EF"/>
    <w:rsid w:val="003473F2"/>
    <w:rsid w:val="003B3E73"/>
    <w:rsid w:val="003B65A6"/>
    <w:rsid w:val="003C0FE9"/>
    <w:rsid w:val="003D0B41"/>
    <w:rsid w:val="003F197D"/>
    <w:rsid w:val="003F44F9"/>
    <w:rsid w:val="004041B7"/>
    <w:rsid w:val="004069E3"/>
    <w:rsid w:val="0041246E"/>
    <w:rsid w:val="00457F69"/>
    <w:rsid w:val="00465CF2"/>
    <w:rsid w:val="004865F5"/>
    <w:rsid w:val="004945B9"/>
    <w:rsid w:val="004D623E"/>
    <w:rsid w:val="004E55CB"/>
    <w:rsid w:val="004F36DA"/>
    <w:rsid w:val="005460C6"/>
    <w:rsid w:val="00555081"/>
    <w:rsid w:val="00563A63"/>
    <w:rsid w:val="00591A1F"/>
    <w:rsid w:val="005A3445"/>
    <w:rsid w:val="005B2CF1"/>
    <w:rsid w:val="005C1251"/>
    <w:rsid w:val="005E5255"/>
    <w:rsid w:val="00641DCF"/>
    <w:rsid w:val="00655DB2"/>
    <w:rsid w:val="006763A7"/>
    <w:rsid w:val="00676AB9"/>
    <w:rsid w:val="0067771C"/>
    <w:rsid w:val="006C613F"/>
    <w:rsid w:val="006C64E4"/>
    <w:rsid w:val="006F5760"/>
    <w:rsid w:val="007028A6"/>
    <w:rsid w:val="00725B56"/>
    <w:rsid w:val="00756E76"/>
    <w:rsid w:val="007B698D"/>
    <w:rsid w:val="007B6A9A"/>
    <w:rsid w:val="007C08DF"/>
    <w:rsid w:val="007C5747"/>
    <w:rsid w:val="007E3AA3"/>
    <w:rsid w:val="00816790"/>
    <w:rsid w:val="00870340"/>
    <w:rsid w:val="00876D0F"/>
    <w:rsid w:val="00884166"/>
    <w:rsid w:val="00890DE7"/>
    <w:rsid w:val="008972FF"/>
    <w:rsid w:val="008A59EA"/>
    <w:rsid w:val="008C1726"/>
    <w:rsid w:val="008C51B6"/>
    <w:rsid w:val="008D3175"/>
    <w:rsid w:val="008F61A5"/>
    <w:rsid w:val="009076A0"/>
    <w:rsid w:val="00912C68"/>
    <w:rsid w:val="009A5520"/>
    <w:rsid w:val="009D18D5"/>
    <w:rsid w:val="009D7B62"/>
    <w:rsid w:val="009F56A5"/>
    <w:rsid w:val="00A14CE6"/>
    <w:rsid w:val="00A67F5F"/>
    <w:rsid w:val="00A73C53"/>
    <w:rsid w:val="00A74A96"/>
    <w:rsid w:val="00A83356"/>
    <w:rsid w:val="00A84DF5"/>
    <w:rsid w:val="00A91487"/>
    <w:rsid w:val="00B265B7"/>
    <w:rsid w:val="00B33746"/>
    <w:rsid w:val="00B43CF6"/>
    <w:rsid w:val="00B634A5"/>
    <w:rsid w:val="00B63C51"/>
    <w:rsid w:val="00B712A6"/>
    <w:rsid w:val="00B87713"/>
    <w:rsid w:val="00BB47AB"/>
    <w:rsid w:val="00BD0C4E"/>
    <w:rsid w:val="00BE1F9D"/>
    <w:rsid w:val="00BF7C75"/>
    <w:rsid w:val="00C004D6"/>
    <w:rsid w:val="00C123EC"/>
    <w:rsid w:val="00C16004"/>
    <w:rsid w:val="00C21CAF"/>
    <w:rsid w:val="00C331D3"/>
    <w:rsid w:val="00C901C8"/>
    <w:rsid w:val="00C95D63"/>
    <w:rsid w:val="00CA10EF"/>
    <w:rsid w:val="00CA30FB"/>
    <w:rsid w:val="00CC01F4"/>
    <w:rsid w:val="00CC713E"/>
    <w:rsid w:val="00D17EB6"/>
    <w:rsid w:val="00D364B9"/>
    <w:rsid w:val="00D50123"/>
    <w:rsid w:val="00D53DFF"/>
    <w:rsid w:val="00D966EC"/>
    <w:rsid w:val="00DB2C00"/>
    <w:rsid w:val="00E37D7D"/>
    <w:rsid w:val="00E504D6"/>
    <w:rsid w:val="00EE082C"/>
    <w:rsid w:val="00EE3C24"/>
    <w:rsid w:val="00F0489B"/>
    <w:rsid w:val="00F162B4"/>
    <w:rsid w:val="00F16F78"/>
    <w:rsid w:val="00F26A9E"/>
    <w:rsid w:val="00F32332"/>
    <w:rsid w:val="00F32BD8"/>
    <w:rsid w:val="00F34D13"/>
    <w:rsid w:val="00F34FB0"/>
    <w:rsid w:val="00F545CB"/>
    <w:rsid w:val="00F574FD"/>
    <w:rsid w:val="00F7049A"/>
    <w:rsid w:val="00F939E3"/>
    <w:rsid w:val="00F93AB1"/>
    <w:rsid w:val="00F94989"/>
    <w:rsid w:val="00F94B86"/>
    <w:rsid w:val="00FA1A67"/>
    <w:rsid w:val="00FA7F8A"/>
    <w:rsid w:val="00FB2181"/>
    <w:rsid w:val="00FF5B4D"/>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5EF6"/>
  <w15:docId w15:val="{38FD6C02-1E16-5942-A11B-A22BBDF3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lang w:val="en-US"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F0"/>
    <w:pPr>
      <w:spacing w:line="260" w:lineRule="atLeast"/>
    </w:pPr>
    <w:rPr>
      <w:rFonts w:eastAsia="SimSun" w:cs="Times New Roman"/>
      <w:noProof/>
      <w:color w:val="000000"/>
      <w:lang w:eastAsia="zh-CN"/>
    </w:rPr>
  </w:style>
  <w:style w:type="paragraph" w:styleId="Heading1">
    <w:name w:val="heading 1"/>
    <w:basedOn w:val="Normal"/>
    <w:next w:val="Normal"/>
    <w:link w:val="Heading1Char"/>
    <w:uiPriority w:val="9"/>
    <w:qFormat/>
    <w:rsid w:val="007E6CF0"/>
    <w:pPr>
      <w:autoSpaceDE w:val="0"/>
      <w:autoSpaceDN w:val="0"/>
      <w:adjustRightInd w:val="0"/>
      <w:spacing w:line="240" w:lineRule="auto"/>
      <w:jc w:val="center"/>
      <w:outlineLvl w:val="0"/>
    </w:pPr>
    <w:rPr>
      <w:rFonts w:ascii="Times New Roman" w:eastAsia="Times New Roman" w:hAnsi="Times New Roman" w:cs="Arial"/>
      <w:b/>
      <w:caps/>
      <w:noProof w:val="0"/>
      <w:color w:val="A50021"/>
      <w:sz w:val="22"/>
      <w:szCs w:val="22"/>
      <w:shd w:val="clear" w:color="auto" w:fill="FFFFFF"/>
      <w:lang w:eastAsia="it-IT"/>
    </w:rPr>
  </w:style>
  <w:style w:type="paragraph" w:styleId="Heading2">
    <w:name w:val="heading 2"/>
    <w:basedOn w:val="Heading1"/>
    <w:next w:val="Normal"/>
    <w:link w:val="Heading2Char"/>
    <w:uiPriority w:val="9"/>
    <w:semiHidden/>
    <w:unhideWhenUsed/>
    <w:qFormat/>
    <w:rsid w:val="007E6CF0"/>
    <w:pPr>
      <w:spacing w:before="240" w:after="240"/>
      <w:jc w:val="left"/>
      <w:outlineLvl w:val="1"/>
    </w:pPr>
  </w:style>
  <w:style w:type="paragraph" w:styleId="Heading3">
    <w:name w:val="heading 3"/>
    <w:basedOn w:val="Heading2"/>
    <w:next w:val="Normal"/>
    <w:link w:val="Heading3Char"/>
    <w:uiPriority w:val="9"/>
    <w:semiHidden/>
    <w:unhideWhenUsed/>
    <w:qFormat/>
    <w:rsid w:val="007E6CF0"/>
    <w:pPr>
      <w:spacing w:before="0" w:after="200"/>
      <w:jc w:val="both"/>
      <w:outlineLvl w:val="2"/>
    </w:pPr>
    <w:rPr>
      <w:caps w:val="0"/>
      <w:sz w:val="20"/>
    </w:rPr>
  </w:style>
  <w:style w:type="paragraph" w:styleId="Heading4">
    <w:name w:val="heading 4"/>
    <w:basedOn w:val="Heading3"/>
    <w:next w:val="Normal"/>
    <w:link w:val="Heading4Char"/>
    <w:uiPriority w:val="9"/>
    <w:semiHidden/>
    <w:unhideWhenUsed/>
    <w:qFormat/>
    <w:rsid w:val="007E6CF0"/>
    <w:pPr>
      <w:outlineLvl w:val="3"/>
    </w:pPr>
    <w:rPr>
      <w:b w:val="0"/>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9">
    <w:name w:val="heading 9"/>
    <w:basedOn w:val="Normal"/>
    <w:next w:val="Normal"/>
    <w:link w:val="Heading9Char"/>
    <w:uiPriority w:val="9"/>
    <w:semiHidden/>
    <w:unhideWhenUsed/>
    <w:qFormat/>
    <w:rsid w:val="007E6CF0"/>
    <w:pPr>
      <w:keepNext/>
      <w:keepLines/>
      <w:spacing w:before="40" w:line="240" w:lineRule="auto"/>
      <w:jc w:val="left"/>
      <w:outlineLvl w:val="8"/>
    </w:pPr>
    <w:rPr>
      <w:rFonts w:ascii="Calibri Light" w:eastAsia="Times New Roman" w:hAnsi="Calibri Light"/>
      <w:i/>
      <w:iCs/>
      <w:noProof w:val="0"/>
      <w:color w:val="272727"/>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7E6CF0"/>
    <w:rPr>
      <w:rFonts w:ascii="Times New Roman" w:eastAsia="Times New Roman" w:hAnsi="Times New Roman" w:cs="Arial"/>
      <w:b/>
      <w:caps/>
      <w:color w:val="A50021"/>
      <w:kern w:val="0"/>
      <w:sz w:val="22"/>
      <w:szCs w:val="22"/>
      <w:lang w:val="en-US" w:eastAsia="it-IT"/>
    </w:rPr>
  </w:style>
  <w:style w:type="character" w:customStyle="1" w:styleId="Heading2Char">
    <w:name w:val="Heading 2 Char"/>
    <w:basedOn w:val="DefaultParagraphFont"/>
    <w:link w:val="Heading2"/>
    <w:uiPriority w:val="9"/>
    <w:rsid w:val="007E6CF0"/>
    <w:rPr>
      <w:rFonts w:ascii="Times New Roman" w:eastAsia="Times New Roman" w:hAnsi="Times New Roman" w:cs="Arial"/>
      <w:b/>
      <w:caps/>
      <w:color w:val="A50021"/>
      <w:kern w:val="0"/>
      <w:sz w:val="22"/>
      <w:szCs w:val="22"/>
      <w:lang w:val="en-US" w:eastAsia="it-IT"/>
    </w:rPr>
  </w:style>
  <w:style w:type="character" w:customStyle="1" w:styleId="Heading3Char">
    <w:name w:val="Heading 3 Char"/>
    <w:basedOn w:val="DefaultParagraphFont"/>
    <w:link w:val="Heading3"/>
    <w:uiPriority w:val="99"/>
    <w:rsid w:val="007E6CF0"/>
    <w:rPr>
      <w:rFonts w:ascii="Times New Roman" w:eastAsia="Times New Roman" w:hAnsi="Times New Roman" w:cs="Arial"/>
      <w:b/>
      <w:color w:val="A50021"/>
      <w:kern w:val="0"/>
      <w:sz w:val="20"/>
      <w:szCs w:val="22"/>
      <w:lang w:val="en-US" w:eastAsia="it-IT"/>
    </w:rPr>
  </w:style>
  <w:style w:type="character" w:customStyle="1" w:styleId="Heading4Char">
    <w:name w:val="Heading 4 Char"/>
    <w:basedOn w:val="DefaultParagraphFont"/>
    <w:link w:val="Heading4"/>
    <w:uiPriority w:val="99"/>
    <w:rsid w:val="007E6CF0"/>
    <w:rPr>
      <w:rFonts w:ascii="Times New Roman" w:eastAsia="Times New Roman" w:hAnsi="Times New Roman" w:cs="Arial"/>
      <w:i/>
      <w:color w:val="A50021"/>
      <w:kern w:val="0"/>
      <w:sz w:val="20"/>
      <w:szCs w:val="22"/>
      <w:lang w:val="en-US" w:eastAsia="it-IT"/>
    </w:rPr>
  </w:style>
  <w:style w:type="character" w:customStyle="1" w:styleId="Heading9Char">
    <w:name w:val="Heading 9 Char"/>
    <w:basedOn w:val="DefaultParagraphFont"/>
    <w:link w:val="Heading9"/>
    <w:uiPriority w:val="9"/>
    <w:semiHidden/>
    <w:rsid w:val="007E6CF0"/>
    <w:rPr>
      <w:rFonts w:ascii="Calibri Light" w:eastAsia="Times New Roman" w:hAnsi="Calibri Light" w:cs="Times New Roman"/>
      <w:i/>
      <w:iCs/>
      <w:color w:val="272727"/>
      <w:kern w:val="0"/>
      <w:sz w:val="21"/>
      <w:szCs w:val="21"/>
      <w:lang w:val="en-US" w:eastAsia="en-GB"/>
    </w:rPr>
  </w:style>
  <w:style w:type="paragraph" w:customStyle="1" w:styleId="MDPI11articletype">
    <w:name w:val="MDPI_1.1_article_type"/>
    <w:next w:val="Normal"/>
    <w:qFormat/>
    <w:rsid w:val="007E6CF0"/>
    <w:pPr>
      <w:adjustRightInd w:val="0"/>
      <w:snapToGrid w:val="0"/>
      <w:spacing w:before="240"/>
    </w:pPr>
    <w:rPr>
      <w:rFonts w:eastAsia="Times New Roman" w:cs="Times New Roman"/>
      <w:i/>
      <w:snapToGrid w:val="0"/>
      <w:color w:val="000000"/>
      <w:szCs w:val="22"/>
      <w:lang w:eastAsia="de-DE" w:bidi="en-US"/>
    </w:rPr>
  </w:style>
  <w:style w:type="paragraph" w:customStyle="1" w:styleId="MDPI12title">
    <w:name w:val="MDPI_1.2_title"/>
    <w:next w:val="Normal"/>
    <w:qFormat/>
    <w:rsid w:val="007E6CF0"/>
    <w:pPr>
      <w:adjustRightInd w:val="0"/>
      <w:snapToGrid w:val="0"/>
      <w:spacing w:after="240" w:line="240" w:lineRule="atLeast"/>
    </w:pPr>
    <w:rPr>
      <w:rFonts w:eastAsia="Times New Roman" w:cs="Times New Roman"/>
      <w:b/>
      <w:snapToGrid w:val="0"/>
      <w:color w:val="000000"/>
      <w:sz w:val="36"/>
      <w:lang w:eastAsia="de-DE" w:bidi="en-US"/>
    </w:rPr>
  </w:style>
  <w:style w:type="paragraph" w:customStyle="1" w:styleId="MDPI13authornames">
    <w:name w:val="MDPI_1.3_authornames"/>
    <w:next w:val="Normal"/>
    <w:qFormat/>
    <w:rsid w:val="007E6CF0"/>
    <w:pPr>
      <w:adjustRightInd w:val="0"/>
      <w:snapToGrid w:val="0"/>
      <w:spacing w:after="360" w:line="260" w:lineRule="atLeast"/>
    </w:pPr>
    <w:rPr>
      <w:rFonts w:eastAsia="Times New Roman" w:cs="Times New Roman"/>
      <w:b/>
      <w:color w:val="000000"/>
      <w:szCs w:val="22"/>
      <w:lang w:eastAsia="de-DE" w:bidi="en-US"/>
    </w:rPr>
  </w:style>
  <w:style w:type="paragraph" w:customStyle="1" w:styleId="MDPI14history">
    <w:name w:val="MDPI_1.4_history"/>
    <w:basedOn w:val="Normal"/>
    <w:next w:val="Normal"/>
    <w:qFormat/>
    <w:rsid w:val="007E6CF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E6CF0"/>
    <w:pPr>
      <w:adjustRightInd w:val="0"/>
      <w:snapToGrid w:val="0"/>
      <w:spacing w:line="200" w:lineRule="atLeast"/>
      <w:ind w:left="2806" w:hanging="198"/>
    </w:pPr>
    <w:rPr>
      <w:rFonts w:eastAsia="Times New Roman" w:cs="Times New Roman"/>
      <w:color w:val="000000"/>
      <w:sz w:val="16"/>
      <w:szCs w:val="18"/>
      <w:lang w:eastAsia="de-DE" w:bidi="en-US"/>
    </w:rPr>
  </w:style>
  <w:style w:type="paragraph" w:customStyle="1" w:styleId="MDPI17abstract">
    <w:name w:val="MDPI_1.7_abstract"/>
    <w:next w:val="Normal"/>
    <w:qFormat/>
    <w:rsid w:val="007E6CF0"/>
    <w:pPr>
      <w:adjustRightInd w:val="0"/>
      <w:snapToGrid w:val="0"/>
      <w:spacing w:before="240" w:line="260" w:lineRule="atLeast"/>
      <w:ind w:left="2608"/>
    </w:pPr>
    <w:rPr>
      <w:rFonts w:eastAsia="Times New Roman" w:cs="Times New Roman"/>
      <w:color w:val="000000"/>
      <w:sz w:val="18"/>
      <w:szCs w:val="22"/>
      <w:lang w:eastAsia="de-DE" w:bidi="en-US"/>
    </w:rPr>
  </w:style>
  <w:style w:type="paragraph" w:customStyle="1" w:styleId="MDPI18keywords">
    <w:name w:val="MDPI_1.8_keywords"/>
    <w:next w:val="Normal"/>
    <w:qFormat/>
    <w:rsid w:val="007E6CF0"/>
    <w:pPr>
      <w:adjustRightInd w:val="0"/>
      <w:snapToGrid w:val="0"/>
      <w:spacing w:before="240" w:line="260" w:lineRule="atLeast"/>
      <w:ind w:left="2608"/>
    </w:pPr>
    <w:rPr>
      <w:rFonts w:eastAsia="Times New Roman" w:cs="Times New Roman"/>
      <w:snapToGrid w:val="0"/>
      <w:color w:val="000000"/>
      <w:sz w:val="18"/>
      <w:szCs w:val="22"/>
      <w:lang w:eastAsia="de-DE" w:bidi="en-US"/>
    </w:rPr>
  </w:style>
  <w:style w:type="paragraph" w:customStyle="1" w:styleId="MDPI19line">
    <w:name w:val="MDPI_1.9_line"/>
    <w:qFormat/>
    <w:rsid w:val="007E6CF0"/>
    <w:pPr>
      <w:pBdr>
        <w:bottom w:val="single" w:sz="6" w:space="1" w:color="auto"/>
      </w:pBdr>
      <w:adjustRightInd w:val="0"/>
      <w:snapToGrid w:val="0"/>
      <w:spacing w:after="480" w:line="260" w:lineRule="atLeast"/>
      <w:ind w:left="2608"/>
    </w:pPr>
    <w:rPr>
      <w:rFonts w:eastAsia="Times New Roman" w:cs="Cordia New"/>
      <w:color w:val="000000"/>
      <w:lang w:eastAsia="de-DE" w:bidi="en-US"/>
    </w:rPr>
  </w:style>
  <w:style w:type="table" w:customStyle="1" w:styleId="Mdeck5tablebodythreelines">
    <w:name w:val="M_deck_5_table_body_three_lines"/>
    <w:basedOn w:val="TableNormal"/>
    <w:uiPriority w:val="99"/>
    <w:rsid w:val="007E6CF0"/>
    <w:pPr>
      <w:adjustRightInd w:val="0"/>
      <w:snapToGrid w:val="0"/>
      <w:spacing w:line="300" w:lineRule="exact"/>
      <w:jc w:val="center"/>
    </w:pPr>
    <w:rPr>
      <w:rFonts w:ascii="Times New Roman" w:eastAsia="SimSun" w:hAnsi="Times New Roman" w:cs="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7E6CF0"/>
    <w:pPr>
      <w:spacing w:line="260" w:lineRule="atLeast"/>
    </w:pPr>
    <w:rPr>
      <w:rFonts w:eastAsia="SimSun" w:cs="Times New Roman"/>
      <w:color w:val="00000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6CF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E6CF0"/>
    <w:rPr>
      <w:rFonts w:ascii="Palatino Linotype" w:eastAsia="SimSun" w:hAnsi="Palatino Linotype" w:cs="Times New Roman"/>
      <w:noProof/>
      <w:color w:val="000000"/>
      <w:kern w:val="0"/>
      <w:sz w:val="20"/>
      <w:szCs w:val="18"/>
      <w:lang w:val="en-US" w:eastAsia="zh-CN"/>
    </w:rPr>
  </w:style>
  <w:style w:type="paragraph" w:customStyle="1" w:styleId="MDPIheaderjournallogo">
    <w:name w:val="MDPI_header_journal_logo"/>
    <w:qFormat/>
    <w:rsid w:val="007E6CF0"/>
    <w:pPr>
      <w:adjustRightInd w:val="0"/>
      <w:snapToGrid w:val="0"/>
      <w:spacing w:line="260" w:lineRule="atLeast"/>
    </w:pPr>
    <w:rPr>
      <w:rFonts w:eastAsia="Times New Roman" w:cs="Times New Roman"/>
      <w:i/>
      <w:color w:val="000000"/>
      <w:szCs w:val="22"/>
      <w:lang w:eastAsia="de-CH"/>
    </w:rPr>
  </w:style>
  <w:style w:type="paragraph" w:customStyle="1" w:styleId="MDPI32textnoindent">
    <w:name w:val="MDPI_3.2_text_no_indent"/>
    <w:basedOn w:val="MDPI31text"/>
    <w:qFormat/>
    <w:rsid w:val="007E6CF0"/>
    <w:pPr>
      <w:ind w:firstLine="0"/>
    </w:pPr>
  </w:style>
  <w:style w:type="paragraph" w:customStyle="1" w:styleId="MDPI31text">
    <w:name w:val="MDPI_3.1_text"/>
    <w:qFormat/>
    <w:rsid w:val="007E6CF0"/>
    <w:pPr>
      <w:adjustRightInd w:val="0"/>
      <w:snapToGrid w:val="0"/>
      <w:spacing w:line="228" w:lineRule="auto"/>
      <w:ind w:left="2608" w:firstLine="425"/>
    </w:pPr>
    <w:rPr>
      <w:rFonts w:eastAsia="Times New Roman" w:cs="Times New Roman"/>
      <w:snapToGrid w:val="0"/>
      <w:color w:val="000000"/>
      <w:szCs w:val="22"/>
      <w:lang w:eastAsia="de-DE" w:bidi="en-US"/>
    </w:rPr>
  </w:style>
  <w:style w:type="paragraph" w:customStyle="1" w:styleId="MDPI33textspaceafter">
    <w:name w:val="MDPI_3.3_text_space_after"/>
    <w:qFormat/>
    <w:rsid w:val="007E6CF0"/>
    <w:pPr>
      <w:adjustRightInd w:val="0"/>
      <w:snapToGrid w:val="0"/>
      <w:spacing w:after="240" w:line="228" w:lineRule="auto"/>
      <w:ind w:left="2608"/>
    </w:pPr>
    <w:rPr>
      <w:rFonts w:eastAsia="Times New Roman" w:cs="Times New Roman"/>
      <w:snapToGrid w:val="0"/>
      <w:color w:val="000000"/>
      <w:szCs w:val="22"/>
      <w:lang w:eastAsia="de-DE" w:bidi="en-US"/>
    </w:rPr>
  </w:style>
  <w:style w:type="paragraph" w:customStyle="1" w:styleId="MDPI35textbeforelist">
    <w:name w:val="MDPI_3.5_text_before_list"/>
    <w:qFormat/>
    <w:rsid w:val="007E6CF0"/>
    <w:pPr>
      <w:adjustRightInd w:val="0"/>
      <w:snapToGrid w:val="0"/>
      <w:spacing w:line="228" w:lineRule="auto"/>
      <w:ind w:left="2608" w:firstLine="425"/>
    </w:pPr>
    <w:rPr>
      <w:rFonts w:eastAsia="Times New Roman" w:cs="Times New Roman"/>
      <w:snapToGrid w:val="0"/>
      <w:color w:val="000000"/>
      <w:szCs w:val="22"/>
      <w:lang w:eastAsia="de-DE" w:bidi="en-US"/>
    </w:rPr>
  </w:style>
  <w:style w:type="paragraph" w:customStyle="1" w:styleId="MDPI36textafterlist">
    <w:name w:val="MDPI_3.6_text_after_list"/>
    <w:qFormat/>
    <w:rsid w:val="007E6CF0"/>
    <w:pPr>
      <w:adjustRightInd w:val="0"/>
      <w:snapToGrid w:val="0"/>
      <w:spacing w:before="120" w:line="228" w:lineRule="auto"/>
      <w:ind w:left="2608"/>
    </w:pPr>
    <w:rPr>
      <w:rFonts w:eastAsia="Times New Roman" w:cs="Times New Roman"/>
      <w:snapToGrid w:val="0"/>
      <w:color w:val="000000"/>
      <w:szCs w:val="22"/>
      <w:lang w:eastAsia="de-DE" w:bidi="en-US"/>
    </w:rPr>
  </w:style>
  <w:style w:type="paragraph" w:customStyle="1" w:styleId="MDPI37itemize">
    <w:name w:val="MDPI_3.7_itemize"/>
    <w:qFormat/>
    <w:rsid w:val="007E6CF0"/>
    <w:pPr>
      <w:numPr>
        <w:numId w:val="5"/>
      </w:numPr>
      <w:adjustRightInd w:val="0"/>
      <w:snapToGrid w:val="0"/>
      <w:spacing w:line="228" w:lineRule="auto"/>
    </w:pPr>
    <w:rPr>
      <w:rFonts w:eastAsia="Times New Roman" w:cs="Times New Roman"/>
      <w:color w:val="000000"/>
      <w:szCs w:val="22"/>
      <w:lang w:eastAsia="de-DE" w:bidi="en-US"/>
    </w:rPr>
  </w:style>
  <w:style w:type="paragraph" w:customStyle="1" w:styleId="MDPI38bullet">
    <w:name w:val="MDPI_3.8_bullet"/>
    <w:qFormat/>
    <w:rsid w:val="007E6CF0"/>
    <w:pPr>
      <w:numPr>
        <w:numId w:val="3"/>
      </w:numPr>
      <w:adjustRightInd w:val="0"/>
      <w:snapToGrid w:val="0"/>
      <w:spacing w:line="228" w:lineRule="auto"/>
    </w:pPr>
    <w:rPr>
      <w:rFonts w:eastAsia="Times New Roman" w:cs="Times New Roman"/>
      <w:color w:val="000000"/>
      <w:szCs w:val="22"/>
      <w:lang w:eastAsia="de-DE" w:bidi="en-US"/>
    </w:rPr>
  </w:style>
  <w:style w:type="paragraph" w:customStyle="1" w:styleId="MDPI39equation">
    <w:name w:val="MDPI_3.9_equation"/>
    <w:qFormat/>
    <w:rsid w:val="007E6CF0"/>
    <w:pPr>
      <w:adjustRightInd w:val="0"/>
      <w:snapToGrid w:val="0"/>
      <w:spacing w:before="120" w:after="120" w:line="260" w:lineRule="atLeast"/>
      <w:ind w:left="709"/>
      <w:jc w:val="center"/>
    </w:pPr>
    <w:rPr>
      <w:rFonts w:eastAsia="Times New Roman" w:cs="Times New Roman"/>
      <w:snapToGrid w:val="0"/>
      <w:color w:val="000000"/>
      <w:szCs w:val="22"/>
      <w:lang w:eastAsia="de-DE" w:bidi="en-US"/>
    </w:rPr>
  </w:style>
  <w:style w:type="paragraph" w:customStyle="1" w:styleId="MDPI3aequationnumber">
    <w:name w:val="MDPI_3.a_equation_number"/>
    <w:qFormat/>
    <w:rsid w:val="007E6CF0"/>
    <w:pPr>
      <w:spacing w:before="120" w:after="120"/>
      <w:jc w:val="right"/>
    </w:pPr>
    <w:rPr>
      <w:rFonts w:eastAsia="Times New Roman" w:cs="Times New Roman"/>
      <w:snapToGrid w:val="0"/>
      <w:color w:val="000000"/>
      <w:szCs w:val="22"/>
      <w:lang w:eastAsia="de-DE" w:bidi="en-US"/>
    </w:rPr>
  </w:style>
  <w:style w:type="paragraph" w:customStyle="1" w:styleId="MDPI41tablecaption">
    <w:name w:val="MDPI_4.1_table_caption"/>
    <w:qFormat/>
    <w:rsid w:val="007E6CF0"/>
    <w:pPr>
      <w:adjustRightInd w:val="0"/>
      <w:snapToGrid w:val="0"/>
      <w:spacing w:before="240" w:after="120" w:line="228" w:lineRule="auto"/>
      <w:ind w:left="2608"/>
    </w:pPr>
    <w:rPr>
      <w:rFonts w:eastAsia="Times New Roman" w:cs="Cordia New"/>
      <w:color w:val="000000"/>
      <w:sz w:val="18"/>
      <w:szCs w:val="22"/>
      <w:lang w:eastAsia="de-DE" w:bidi="en-US"/>
    </w:rPr>
  </w:style>
  <w:style w:type="paragraph" w:customStyle="1" w:styleId="MDPI42tablebody">
    <w:name w:val="MDPI_4.2_table_body"/>
    <w:qFormat/>
    <w:rsid w:val="007E6CF0"/>
    <w:pPr>
      <w:adjustRightInd w:val="0"/>
      <w:snapToGrid w:val="0"/>
      <w:spacing w:line="260" w:lineRule="atLeast"/>
      <w:jc w:val="center"/>
    </w:pPr>
    <w:rPr>
      <w:rFonts w:eastAsia="Times New Roman" w:cs="Times New Roman"/>
      <w:snapToGrid w:val="0"/>
      <w:color w:val="000000"/>
      <w:lang w:eastAsia="de-DE" w:bidi="en-US"/>
    </w:rPr>
  </w:style>
  <w:style w:type="paragraph" w:customStyle="1" w:styleId="MDPI43tablefooter">
    <w:name w:val="MDPI_4.3_table_footer"/>
    <w:next w:val="MDPI31text"/>
    <w:qFormat/>
    <w:rsid w:val="007E6CF0"/>
    <w:pPr>
      <w:adjustRightInd w:val="0"/>
      <w:snapToGrid w:val="0"/>
      <w:spacing w:line="228" w:lineRule="auto"/>
      <w:ind w:left="2608"/>
    </w:pPr>
    <w:rPr>
      <w:rFonts w:eastAsia="Times New Roman" w:cs="Cordia New"/>
      <w:color w:val="000000"/>
      <w:sz w:val="18"/>
      <w:szCs w:val="22"/>
      <w:lang w:eastAsia="de-DE" w:bidi="en-US"/>
    </w:rPr>
  </w:style>
  <w:style w:type="paragraph" w:customStyle="1" w:styleId="MDPI51figurecaption">
    <w:name w:val="MDPI_5.1_figure_caption"/>
    <w:qFormat/>
    <w:rsid w:val="007E6CF0"/>
    <w:pPr>
      <w:adjustRightInd w:val="0"/>
      <w:snapToGrid w:val="0"/>
      <w:spacing w:before="120" w:after="240" w:line="228" w:lineRule="auto"/>
      <w:ind w:left="2608"/>
    </w:pPr>
    <w:rPr>
      <w:rFonts w:eastAsia="Times New Roman" w:cs="Times New Roman"/>
      <w:color w:val="000000"/>
      <w:sz w:val="18"/>
      <w:lang w:eastAsia="de-DE" w:bidi="en-US"/>
    </w:rPr>
  </w:style>
  <w:style w:type="paragraph" w:customStyle="1" w:styleId="MDPI52figure">
    <w:name w:val="MDPI_5.2_figure"/>
    <w:qFormat/>
    <w:rsid w:val="007E6CF0"/>
    <w:pPr>
      <w:adjustRightInd w:val="0"/>
      <w:snapToGrid w:val="0"/>
      <w:spacing w:before="240" w:after="120"/>
      <w:jc w:val="center"/>
    </w:pPr>
    <w:rPr>
      <w:rFonts w:eastAsia="Times New Roman" w:cs="Times New Roman"/>
      <w:snapToGrid w:val="0"/>
      <w:color w:val="000000"/>
      <w:lang w:eastAsia="de-DE" w:bidi="en-US"/>
    </w:rPr>
  </w:style>
  <w:style w:type="paragraph" w:customStyle="1" w:styleId="MDPIfooterfirstpage">
    <w:name w:val="MDPI_footer_firstpage"/>
    <w:qFormat/>
    <w:rsid w:val="007E6CF0"/>
    <w:pPr>
      <w:tabs>
        <w:tab w:val="right" w:pos="8845"/>
      </w:tabs>
      <w:spacing w:line="160" w:lineRule="exact"/>
    </w:pPr>
    <w:rPr>
      <w:rFonts w:eastAsia="Times New Roman" w:cs="Times New Roman"/>
      <w:color w:val="000000"/>
      <w:sz w:val="16"/>
      <w:lang w:eastAsia="de-DE"/>
    </w:rPr>
  </w:style>
  <w:style w:type="paragraph" w:customStyle="1" w:styleId="MDPI23heading3">
    <w:name w:val="MDPI_2.3_heading3"/>
    <w:qFormat/>
    <w:rsid w:val="007E6CF0"/>
    <w:pPr>
      <w:adjustRightInd w:val="0"/>
      <w:snapToGrid w:val="0"/>
      <w:spacing w:before="60" w:after="60" w:line="228" w:lineRule="auto"/>
      <w:ind w:left="2608"/>
      <w:outlineLvl w:val="2"/>
    </w:pPr>
    <w:rPr>
      <w:rFonts w:eastAsia="Times New Roman" w:cs="Times New Roman"/>
      <w:snapToGrid w:val="0"/>
      <w:color w:val="000000"/>
      <w:szCs w:val="22"/>
      <w:lang w:eastAsia="de-DE" w:bidi="en-US"/>
    </w:rPr>
  </w:style>
  <w:style w:type="paragraph" w:customStyle="1" w:styleId="MDPI21heading1">
    <w:name w:val="MDPI_2.1_heading1"/>
    <w:qFormat/>
    <w:rsid w:val="007E6CF0"/>
    <w:pPr>
      <w:adjustRightInd w:val="0"/>
      <w:snapToGrid w:val="0"/>
      <w:spacing w:before="240" w:after="60" w:line="228" w:lineRule="auto"/>
      <w:ind w:left="2608"/>
      <w:outlineLvl w:val="0"/>
    </w:pPr>
    <w:rPr>
      <w:rFonts w:eastAsia="Times New Roman" w:cs="Times New Roman"/>
      <w:b/>
      <w:snapToGrid w:val="0"/>
      <w:color w:val="000000"/>
      <w:szCs w:val="22"/>
      <w:lang w:eastAsia="de-DE" w:bidi="en-US"/>
    </w:rPr>
  </w:style>
  <w:style w:type="paragraph" w:customStyle="1" w:styleId="MDPI22heading2">
    <w:name w:val="MDPI_2.2_heading2"/>
    <w:qFormat/>
    <w:rsid w:val="007E6CF0"/>
    <w:pPr>
      <w:adjustRightInd w:val="0"/>
      <w:snapToGrid w:val="0"/>
      <w:spacing w:before="60" w:after="60" w:line="228" w:lineRule="auto"/>
      <w:ind w:left="2608"/>
      <w:outlineLvl w:val="1"/>
    </w:pPr>
    <w:rPr>
      <w:rFonts w:eastAsia="Times New Roman" w:cs="Times New Roman"/>
      <w:i/>
      <w:noProof/>
      <w:snapToGrid w:val="0"/>
      <w:color w:val="000000"/>
      <w:szCs w:val="22"/>
      <w:lang w:eastAsia="de-DE" w:bidi="en-US"/>
    </w:rPr>
  </w:style>
  <w:style w:type="paragraph" w:customStyle="1" w:styleId="MDPI71References">
    <w:name w:val="MDPI_7.1_References"/>
    <w:qFormat/>
    <w:rsid w:val="007E6CF0"/>
    <w:pPr>
      <w:numPr>
        <w:numId w:val="6"/>
      </w:numPr>
      <w:adjustRightInd w:val="0"/>
      <w:snapToGrid w:val="0"/>
      <w:spacing w:line="228" w:lineRule="auto"/>
    </w:pPr>
    <w:rPr>
      <w:rFonts w:eastAsia="Times New Roman" w:cs="Times New Roman"/>
      <w:color w:val="000000"/>
      <w:sz w:val="18"/>
      <w:lang w:eastAsia="de-DE" w:bidi="en-US"/>
    </w:rPr>
  </w:style>
  <w:style w:type="paragraph" w:styleId="BalloonText">
    <w:name w:val="Balloon Text"/>
    <w:basedOn w:val="Normal"/>
    <w:link w:val="BalloonTextChar"/>
    <w:uiPriority w:val="99"/>
    <w:rsid w:val="007E6CF0"/>
    <w:rPr>
      <w:rFonts w:cs="Tahoma"/>
      <w:szCs w:val="18"/>
    </w:rPr>
  </w:style>
  <w:style w:type="character" w:customStyle="1" w:styleId="BalloonTextChar">
    <w:name w:val="Balloon Text Char"/>
    <w:basedOn w:val="DefaultParagraphFont"/>
    <w:link w:val="BalloonText"/>
    <w:uiPriority w:val="99"/>
    <w:rsid w:val="007E6CF0"/>
    <w:rPr>
      <w:rFonts w:ascii="Palatino Linotype" w:eastAsia="SimSun" w:hAnsi="Palatino Linotype" w:cs="Tahoma"/>
      <w:noProof/>
      <w:color w:val="000000"/>
      <w:kern w:val="0"/>
      <w:sz w:val="20"/>
      <w:szCs w:val="18"/>
      <w:lang w:val="en-US" w:eastAsia="zh-CN"/>
    </w:rPr>
  </w:style>
  <w:style w:type="character" w:styleId="LineNumber">
    <w:name w:val="line number"/>
    <w:uiPriority w:val="99"/>
    <w:rsid w:val="007E6CF0"/>
    <w:rPr>
      <w:rFonts w:ascii="Palatino Linotype" w:hAnsi="Palatino Linotype"/>
      <w:sz w:val="16"/>
    </w:rPr>
  </w:style>
  <w:style w:type="table" w:customStyle="1" w:styleId="MDPI41threelinetable">
    <w:name w:val="MDPI_4.1_three_line_table"/>
    <w:basedOn w:val="TableNormal"/>
    <w:uiPriority w:val="99"/>
    <w:rsid w:val="007E6CF0"/>
    <w:pPr>
      <w:adjustRightInd w:val="0"/>
      <w:snapToGrid w:val="0"/>
      <w:jc w:val="center"/>
    </w:pPr>
    <w:rPr>
      <w:rFonts w:eastAsia="SimSun" w:cs="Times New Roman"/>
      <w:color w:val="00000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7E6CF0"/>
    <w:rPr>
      <w:color w:val="0000FF"/>
      <w:u w:val="single"/>
    </w:rPr>
  </w:style>
  <w:style w:type="character" w:styleId="UnresolvedMention">
    <w:name w:val="Unresolved Mention"/>
    <w:uiPriority w:val="99"/>
    <w:semiHidden/>
    <w:unhideWhenUsed/>
    <w:rsid w:val="007E6CF0"/>
    <w:rPr>
      <w:color w:val="605E5C"/>
      <w:shd w:val="clear" w:color="auto" w:fill="E1DFDD"/>
    </w:rPr>
  </w:style>
  <w:style w:type="paragraph" w:styleId="Footer">
    <w:name w:val="footer"/>
    <w:basedOn w:val="Normal"/>
    <w:link w:val="FooterChar"/>
    <w:uiPriority w:val="99"/>
    <w:rsid w:val="007E6CF0"/>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E6CF0"/>
    <w:rPr>
      <w:rFonts w:ascii="Palatino Linotype" w:eastAsia="SimSun" w:hAnsi="Palatino Linotype" w:cs="Times New Roman"/>
      <w:noProof/>
      <w:color w:val="000000"/>
      <w:kern w:val="0"/>
      <w:sz w:val="20"/>
      <w:szCs w:val="18"/>
      <w:lang w:val="en-US" w:eastAsia="zh-CN"/>
    </w:rPr>
  </w:style>
  <w:style w:type="table" w:styleId="PlainTable4">
    <w:name w:val="Plain Table 4"/>
    <w:basedOn w:val="TableNormal"/>
    <w:uiPriority w:val="44"/>
    <w:rsid w:val="007E6CF0"/>
    <w:rPr>
      <w:rFonts w:ascii="Calibri" w:eastAsia="SimSun" w:hAnsi="Calibri" w:cs="Times New Roman"/>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E6CF0"/>
    <w:pPr>
      <w:adjustRightInd w:val="0"/>
      <w:snapToGrid w:val="0"/>
      <w:spacing w:before="240" w:line="228" w:lineRule="auto"/>
      <w:ind w:left="2608"/>
    </w:pPr>
    <w:rPr>
      <w:rFonts w:eastAsia="Times New Roman" w:cs="Times New Roman"/>
      <w:snapToGrid w:val="0"/>
      <w:color w:val="000000"/>
      <w:szCs w:val="22"/>
      <w:lang w:eastAsia="de-DE" w:bidi="en-US"/>
    </w:rPr>
  </w:style>
  <w:style w:type="paragraph" w:customStyle="1" w:styleId="MDPI81theorem">
    <w:name w:val="MDPI_8.1_theorem"/>
    <w:qFormat/>
    <w:rsid w:val="007E6CF0"/>
    <w:pPr>
      <w:adjustRightInd w:val="0"/>
      <w:snapToGrid w:val="0"/>
      <w:spacing w:line="228" w:lineRule="auto"/>
      <w:ind w:left="2608"/>
    </w:pPr>
    <w:rPr>
      <w:rFonts w:eastAsia="Times New Roman" w:cs="Times New Roman"/>
      <w:i/>
      <w:snapToGrid w:val="0"/>
      <w:color w:val="000000"/>
      <w:szCs w:val="22"/>
      <w:lang w:eastAsia="de-DE" w:bidi="en-US"/>
    </w:rPr>
  </w:style>
  <w:style w:type="paragraph" w:customStyle="1" w:styleId="MDPI82proof">
    <w:name w:val="MDPI_8.2_proof"/>
    <w:qFormat/>
    <w:rsid w:val="007E6CF0"/>
    <w:pPr>
      <w:adjustRightInd w:val="0"/>
      <w:snapToGrid w:val="0"/>
      <w:spacing w:line="228" w:lineRule="auto"/>
      <w:ind w:left="2608"/>
    </w:pPr>
    <w:rPr>
      <w:rFonts w:eastAsia="Times New Roman" w:cs="Times New Roman"/>
      <w:snapToGrid w:val="0"/>
      <w:color w:val="000000"/>
      <w:szCs w:val="22"/>
      <w:lang w:eastAsia="de-DE" w:bidi="en-US"/>
    </w:rPr>
  </w:style>
  <w:style w:type="paragraph" w:customStyle="1" w:styleId="MDPI61Citation">
    <w:name w:val="MDPI_6.1_Citation"/>
    <w:qFormat/>
    <w:rsid w:val="007E6CF0"/>
    <w:pPr>
      <w:adjustRightInd w:val="0"/>
      <w:snapToGrid w:val="0"/>
      <w:spacing w:line="240" w:lineRule="atLeast"/>
      <w:ind w:right="113"/>
    </w:pPr>
    <w:rPr>
      <w:rFonts w:eastAsia="SimSun" w:cs="Cordia New"/>
      <w:sz w:val="14"/>
      <w:szCs w:val="22"/>
      <w:lang w:eastAsia="zh-CN"/>
    </w:rPr>
  </w:style>
  <w:style w:type="paragraph" w:customStyle="1" w:styleId="MDPI62BackMatter">
    <w:name w:val="MDPI_6.2_BackMatter"/>
    <w:qFormat/>
    <w:rsid w:val="007E6CF0"/>
    <w:pPr>
      <w:adjustRightInd w:val="0"/>
      <w:snapToGrid w:val="0"/>
      <w:spacing w:after="120" w:line="228" w:lineRule="auto"/>
      <w:ind w:left="2608"/>
    </w:pPr>
    <w:rPr>
      <w:rFonts w:eastAsia="Times New Roman" w:cs="Times New Roman"/>
      <w:snapToGrid w:val="0"/>
      <w:color w:val="000000"/>
      <w:sz w:val="18"/>
      <w:lang w:bidi="en-US"/>
    </w:rPr>
  </w:style>
  <w:style w:type="paragraph" w:customStyle="1" w:styleId="MDPI63Notes">
    <w:name w:val="MDPI_6.3_Notes"/>
    <w:qFormat/>
    <w:rsid w:val="007E6CF0"/>
    <w:pPr>
      <w:adjustRightInd w:val="0"/>
      <w:snapToGrid w:val="0"/>
      <w:spacing w:after="120" w:line="240" w:lineRule="atLeast"/>
      <w:ind w:right="113"/>
    </w:pPr>
    <w:rPr>
      <w:rFonts w:eastAsia="SimSun" w:cs="Times New Roman"/>
      <w:snapToGrid w:val="0"/>
      <w:color w:val="000000"/>
      <w:sz w:val="14"/>
      <w:lang w:bidi="en-US"/>
    </w:rPr>
  </w:style>
  <w:style w:type="paragraph" w:customStyle="1" w:styleId="MDPI15academiceditor">
    <w:name w:val="MDPI_1.5_academic_editor"/>
    <w:qFormat/>
    <w:rsid w:val="007E6CF0"/>
    <w:pPr>
      <w:adjustRightInd w:val="0"/>
      <w:snapToGrid w:val="0"/>
      <w:spacing w:before="120" w:line="240" w:lineRule="atLeast"/>
      <w:ind w:right="113"/>
    </w:pPr>
    <w:rPr>
      <w:rFonts w:eastAsia="Times New Roman" w:cs="Times New Roman"/>
      <w:color w:val="000000"/>
      <w:sz w:val="14"/>
      <w:szCs w:val="22"/>
      <w:lang w:eastAsia="de-DE" w:bidi="en-US"/>
    </w:rPr>
  </w:style>
  <w:style w:type="paragraph" w:customStyle="1" w:styleId="MDPI19classification">
    <w:name w:val="MDPI_1.9_classification"/>
    <w:qFormat/>
    <w:rsid w:val="007E6CF0"/>
    <w:pPr>
      <w:spacing w:before="240" w:line="260" w:lineRule="atLeast"/>
      <w:ind w:left="113"/>
    </w:pPr>
    <w:rPr>
      <w:rFonts w:eastAsia="Times New Roman" w:cs="Times New Roman"/>
      <w:b/>
      <w:color w:val="000000"/>
      <w:szCs w:val="22"/>
      <w:lang w:eastAsia="de-DE" w:bidi="en-US"/>
    </w:rPr>
  </w:style>
  <w:style w:type="paragraph" w:customStyle="1" w:styleId="MDPI411onetablecaption">
    <w:name w:val="MDPI_4.1.1_one_table_caption"/>
    <w:qFormat/>
    <w:rsid w:val="007E6CF0"/>
    <w:pPr>
      <w:adjustRightInd w:val="0"/>
      <w:snapToGrid w:val="0"/>
      <w:spacing w:before="240" w:after="120" w:line="260" w:lineRule="atLeast"/>
      <w:jc w:val="center"/>
    </w:pPr>
    <w:rPr>
      <w:rFonts w:eastAsia="SimSun" w:cs="Cordia New"/>
      <w:noProof/>
      <w:color w:val="000000"/>
      <w:sz w:val="18"/>
      <w:szCs w:val="22"/>
      <w:lang w:eastAsia="zh-CN" w:bidi="en-US"/>
    </w:rPr>
  </w:style>
  <w:style w:type="paragraph" w:customStyle="1" w:styleId="MDPI511onefigurecaption">
    <w:name w:val="MDPI_5.1.1_one_figure_caption"/>
    <w:qFormat/>
    <w:rsid w:val="007E6CF0"/>
    <w:pPr>
      <w:adjustRightInd w:val="0"/>
      <w:snapToGrid w:val="0"/>
      <w:spacing w:before="240" w:after="120" w:line="260" w:lineRule="atLeast"/>
      <w:jc w:val="center"/>
    </w:pPr>
    <w:rPr>
      <w:rFonts w:eastAsia="SimSun" w:cs="Times New Roman"/>
      <w:noProof/>
      <w:color w:val="000000"/>
      <w:sz w:val="18"/>
      <w:lang w:eastAsia="zh-CN" w:bidi="en-US"/>
    </w:rPr>
  </w:style>
  <w:style w:type="paragraph" w:customStyle="1" w:styleId="MDPI72Copyright">
    <w:name w:val="MDPI_7.2_Copyright"/>
    <w:qFormat/>
    <w:rsid w:val="007E6CF0"/>
    <w:pPr>
      <w:adjustRightInd w:val="0"/>
      <w:snapToGrid w:val="0"/>
      <w:spacing w:before="240" w:line="240" w:lineRule="atLeast"/>
      <w:ind w:right="113"/>
    </w:pPr>
    <w:rPr>
      <w:rFonts w:eastAsia="Times New Roman" w:cs="Times New Roman"/>
      <w:noProof/>
      <w:snapToGrid w:val="0"/>
      <w:color w:val="000000"/>
      <w:spacing w:val="-2"/>
      <w:sz w:val="14"/>
      <w:lang w:val="en-GB"/>
    </w:rPr>
  </w:style>
  <w:style w:type="paragraph" w:customStyle="1" w:styleId="MDPI73CopyrightImage">
    <w:name w:val="MDPI_7.3_CopyrightImage"/>
    <w:rsid w:val="007E6CF0"/>
    <w:pPr>
      <w:adjustRightInd w:val="0"/>
      <w:snapToGrid w:val="0"/>
      <w:spacing w:after="100" w:line="260" w:lineRule="atLeast"/>
      <w:jc w:val="right"/>
    </w:pPr>
    <w:rPr>
      <w:rFonts w:eastAsia="Times New Roman" w:cs="Times New Roman"/>
      <w:color w:val="000000"/>
      <w:lang w:eastAsia="de-CH"/>
    </w:rPr>
  </w:style>
  <w:style w:type="paragraph" w:customStyle="1" w:styleId="MDPIequationFram">
    <w:name w:val="MDPI_equationFram"/>
    <w:qFormat/>
    <w:rsid w:val="007E6CF0"/>
    <w:pPr>
      <w:adjustRightInd w:val="0"/>
      <w:snapToGrid w:val="0"/>
      <w:spacing w:before="120" w:after="120"/>
      <w:jc w:val="center"/>
    </w:pPr>
    <w:rPr>
      <w:rFonts w:eastAsia="Times New Roman" w:cs="Times New Roman"/>
      <w:snapToGrid w:val="0"/>
      <w:color w:val="000000"/>
      <w:szCs w:val="22"/>
      <w:lang w:eastAsia="de-DE" w:bidi="en-US"/>
    </w:rPr>
  </w:style>
  <w:style w:type="paragraph" w:customStyle="1" w:styleId="MDPIfooter">
    <w:name w:val="MDPI_footer"/>
    <w:qFormat/>
    <w:rsid w:val="007E6CF0"/>
    <w:pPr>
      <w:adjustRightInd w:val="0"/>
      <w:snapToGrid w:val="0"/>
      <w:spacing w:before="120" w:line="260" w:lineRule="atLeast"/>
      <w:jc w:val="center"/>
    </w:pPr>
    <w:rPr>
      <w:rFonts w:eastAsia="Times New Roman" w:cs="Times New Roman"/>
      <w:color w:val="000000"/>
      <w:lang w:eastAsia="de-DE"/>
    </w:rPr>
  </w:style>
  <w:style w:type="paragraph" w:customStyle="1" w:styleId="MDPIheader">
    <w:name w:val="MDPI_header"/>
    <w:qFormat/>
    <w:rsid w:val="007E6CF0"/>
    <w:pPr>
      <w:adjustRightInd w:val="0"/>
      <w:snapToGrid w:val="0"/>
      <w:spacing w:after="240" w:line="260" w:lineRule="atLeast"/>
    </w:pPr>
    <w:rPr>
      <w:rFonts w:eastAsia="Times New Roman" w:cs="Times New Roman"/>
      <w:iCs/>
      <w:color w:val="000000"/>
      <w:sz w:val="16"/>
      <w:lang w:eastAsia="de-DE"/>
    </w:rPr>
  </w:style>
  <w:style w:type="paragraph" w:customStyle="1" w:styleId="MDPIheadercitation">
    <w:name w:val="MDPI_header_citation"/>
    <w:rsid w:val="007E6CF0"/>
    <w:pPr>
      <w:spacing w:after="240"/>
    </w:pPr>
    <w:rPr>
      <w:rFonts w:eastAsia="Times New Roman" w:cs="Times New Roman"/>
      <w:snapToGrid w:val="0"/>
      <w:color w:val="000000"/>
      <w:sz w:val="18"/>
      <w:lang w:eastAsia="de-DE" w:bidi="en-US"/>
    </w:rPr>
  </w:style>
  <w:style w:type="paragraph" w:customStyle="1" w:styleId="MDPIheadermdpilogo">
    <w:name w:val="MDPI_header_mdpi_logo"/>
    <w:qFormat/>
    <w:rsid w:val="007E6CF0"/>
    <w:pPr>
      <w:adjustRightInd w:val="0"/>
      <w:snapToGrid w:val="0"/>
      <w:spacing w:line="260" w:lineRule="atLeast"/>
      <w:jc w:val="right"/>
    </w:pPr>
    <w:rPr>
      <w:rFonts w:eastAsia="Times New Roman" w:cs="Times New Roman"/>
      <w:color w:val="000000"/>
      <w:szCs w:val="22"/>
      <w:lang w:eastAsia="de-CH"/>
    </w:rPr>
  </w:style>
  <w:style w:type="table" w:customStyle="1" w:styleId="MDPITable">
    <w:name w:val="MDPI_Table"/>
    <w:basedOn w:val="TableNormal"/>
    <w:uiPriority w:val="99"/>
    <w:rsid w:val="007E6CF0"/>
    <w:rPr>
      <w:rFonts w:eastAsia="SimSun" w:cs="Times New Roman"/>
      <w:color w:val="000000"/>
      <w:lang w:val="en-CA"/>
    </w:rPr>
    <w:tblPr>
      <w:tblCellMar>
        <w:left w:w="0" w:type="dxa"/>
        <w:right w:w="0" w:type="dxa"/>
      </w:tblCellMar>
    </w:tblPr>
  </w:style>
  <w:style w:type="paragraph" w:customStyle="1" w:styleId="MDPItext">
    <w:name w:val="MDPI_text"/>
    <w:qFormat/>
    <w:rsid w:val="007E6CF0"/>
    <w:pPr>
      <w:spacing w:line="260" w:lineRule="atLeast"/>
      <w:ind w:left="425" w:right="425" w:firstLine="284"/>
    </w:pPr>
    <w:rPr>
      <w:rFonts w:ascii="Times New Roman" w:eastAsia="Times New Roman" w:hAnsi="Times New Roman" w:cs="Times New Roman"/>
      <w:noProof/>
      <w:snapToGrid w:val="0"/>
      <w:color w:val="000000"/>
      <w:sz w:val="22"/>
      <w:szCs w:val="22"/>
      <w:lang w:eastAsia="de-DE" w:bidi="en-US"/>
    </w:rPr>
  </w:style>
  <w:style w:type="paragraph" w:customStyle="1" w:styleId="MDPItitle">
    <w:name w:val="MDPI_title"/>
    <w:qFormat/>
    <w:rsid w:val="007E6CF0"/>
    <w:pPr>
      <w:adjustRightInd w:val="0"/>
      <w:snapToGrid w:val="0"/>
      <w:spacing w:after="240" w:line="260" w:lineRule="atLeast"/>
    </w:pPr>
    <w:rPr>
      <w:rFonts w:eastAsia="Times New Roman" w:cs="Times New Roman"/>
      <w:b/>
      <w:snapToGrid w:val="0"/>
      <w:color w:val="000000"/>
      <w:sz w:val="36"/>
      <w:lang w:eastAsia="de-DE" w:bidi="en-US"/>
    </w:rPr>
  </w:style>
  <w:style w:type="character" w:customStyle="1" w:styleId="apple-converted-space">
    <w:name w:val="apple-converted-space"/>
    <w:rsid w:val="007E6CF0"/>
  </w:style>
  <w:style w:type="paragraph" w:styleId="Bibliography">
    <w:name w:val="Bibliography"/>
    <w:basedOn w:val="Normal"/>
    <w:next w:val="Normal"/>
    <w:uiPriority w:val="37"/>
    <w:semiHidden/>
    <w:unhideWhenUsed/>
    <w:rsid w:val="007E6CF0"/>
  </w:style>
  <w:style w:type="paragraph" w:styleId="BodyText">
    <w:name w:val="Body Text"/>
    <w:link w:val="BodyTextChar"/>
    <w:rsid w:val="007E6CF0"/>
    <w:pPr>
      <w:spacing w:after="120" w:line="340" w:lineRule="atLeast"/>
    </w:pPr>
    <w:rPr>
      <w:rFonts w:eastAsia="SimSun" w:cs="Times New Roman"/>
      <w:color w:val="000000"/>
      <w:lang w:eastAsia="de-DE"/>
    </w:rPr>
  </w:style>
  <w:style w:type="character" w:customStyle="1" w:styleId="BodyTextChar">
    <w:name w:val="Body Text Char"/>
    <w:basedOn w:val="DefaultParagraphFont"/>
    <w:link w:val="BodyText"/>
    <w:rsid w:val="007E6CF0"/>
    <w:rPr>
      <w:rFonts w:ascii="Palatino Linotype" w:eastAsia="SimSun" w:hAnsi="Palatino Linotype" w:cs="Times New Roman"/>
      <w:color w:val="000000"/>
      <w:kern w:val="0"/>
      <w:szCs w:val="20"/>
      <w:lang w:val="en-US" w:eastAsia="de-DE"/>
    </w:rPr>
  </w:style>
  <w:style w:type="character" w:styleId="CommentReference">
    <w:name w:val="annotation reference"/>
    <w:uiPriority w:val="99"/>
    <w:rsid w:val="007E6CF0"/>
    <w:rPr>
      <w:sz w:val="21"/>
      <w:szCs w:val="21"/>
    </w:rPr>
  </w:style>
  <w:style w:type="paragraph" w:styleId="CommentText">
    <w:name w:val="annotation text"/>
    <w:basedOn w:val="Normal"/>
    <w:link w:val="CommentTextChar"/>
    <w:uiPriority w:val="99"/>
    <w:rsid w:val="007E6CF0"/>
  </w:style>
  <w:style w:type="character" w:customStyle="1" w:styleId="CommentTextChar">
    <w:name w:val="Comment Text Char"/>
    <w:basedOn w:val="DefaultParagraphFont"/>
    <w:link w:val="CommentText"/>
    <w:uiPriority w:val="99"/>
    <w:rsid w:val="007E6CF0"/>
    <w:rPr>
      <w:rFonts w:ascii="Palatino Linotype" w:eastAsia="SimSun" w:hAnsi="Palatino Linotype" w:cs="Times New Roman"/>
      <w:noProof/>
      <w:color w:val="000000"/>
      <w:kern w:val="0"/>
      <w:sz w:val="20"/>
      <w:szCs w:val="20"/>
      <w:lang w:val="en-US" w:eastAsia="zh-CN"/>
    </w:rPr>
  </w:style>
  <w:style w:type="paragraph" w:styleId="CommentSubject">
    <w:name w:val="annotation subject"/>
    <w:basedOn w:val="CommentText"/>
    <w:next w:val="CommentText"/>
    <w:link w:val="CommentSubjectChar"/>
    <w:uiPriority w:val="99"/>
    <w:rsid w:val="007E6CF0"/>
    <w:rPr>
      <w:b/>
      <w:bCs/>
    </w:rPr>
  </w:style>
  <w:style w:type="character" w:customStyle="1" w:styleId="CommentSubjectChar">
    <w:name w:val="Comment Subject Char"/>
    <w:basedOn w:val="CommentTextChar"/>
    <w:link w:val="CommentSubject"/>
    <w:uiPriority w:val="99"/>
    <w:rsid w:val="007E6CF0"/>
    <w:rPr>
      <w:rFonts w:ascii="Palatino Linotype" w:eastAsia="SimSun" w:hAnsi="Palatino Linotype" w:cs="Times New Roman"/>
      <w:b/>
      <w:bCs/>
      <w:noProof/>
      <w:color w:val="000000"/>
      <w:kern w:val="0"/>
      <w:sz w:val="20"/>
      <w:szCs w:val="20"/>
      <w:lang w:val="en-US" w:eastAsia="zh-CN"/>
    </w:rPr>
  </w:style>
  <w:style w:type="character" w:styleId="EndnoteReference">
    <w:name w:val="endnote reference"/>
    <w:rsid w:val="007E6CF0"/>
    <w:rPr>
      <w:vertAlign w:val="superscript"/>
    </w:rPr>
  </w:style>
  <w:style w:type="paragraph" w:styleId="EndnoteText">
    <w:name w:val="endnote text"/>
    <w:basedOn w:val="Normal"/>
    <w:link w:val="EndnoteTextChar"/>
    <w:semiHidden/>
    <w:unhideWhenUsed/>
    <w:rsid w:val="007E6CF0"/>
    <w:pPr>
      <w:spacing w:line="240" w:lineRule="auto"/>
    </w:pPr>
  </w:style>
  <w:style w:type="character" w:customStyle="1" w:styleId="EndnoteTextChar">
    <w:name w:val="Endnote Text Char"/>
    <w:basedOn w:val="DefaultParagraphFont"/>
    <w:link w:val="EndnoteText"/>
    <w:semiHidden/>
    <w:rsid w:val="007E6CF0"/>
    <w:rPr>
      <w:rFonts w:ascii="Palatino Linotype" w:eastAsia="SimSun" w:hAnsi="Palatino Linotype" w:cs="Times New Roman"/>
      <w:noProof/>
      <w:color w:val="000000"/>
      <w:kern w:val="0"/>
      <w:sz w:val="20"/>
      <w:szCs w:val="20"/>
      <w:lang w:val="en-US" w:eastAsia="zh-CN"/>
    </w:rPr>
  </w:style>
  <w:style w:type="character" w:styleId="FollowedHyperlink">
    <w:name w:val="FollowedHyperlink"/>
    <w:uiPriority w:val="99"/>
    <w:rsid w:val="007E6CF0"/>
    <w:rPr>
      <w:color w:val="954F72"/>
      <w:u w:val="single"/>
    </w:rPr>
  </w:style>
  <w:style w:type="paragraph" w:styleId="FootnoteText">
    <w:name w:val="footnote text"/>
    <w:basedOn w:val="Normal"/>
    <w:link w:val="FootnoteTextChar"/>
    <w:uiPriority w:val="99"/>
    <w:semiHidden/>
    <w:unhideWhenUsed/>
    <w:rsid w:val="007E6CF0"/>
    <w:pPr>
      <w:spacing w:line="240" w:lineRule="auto"/>
    </w:pPr>
  </w:style>
  <w:style w:type="character" w:customStyle="1" w:styleId="FootnoteTextChar">
    <w:name w:val="Footnote Text Char"/>
    <w:basedOn w:val="DefaultParagraphFont"/>
    <w:link w:val="FootnoteText"/>
    <w:uiPriority w:val="99"/>
    <w:semiHidden/>
    <w:rsid w:val="007E6CF0"/>
    <w:rPr>
      <w:rFonts w:ascii="Palatino Linotype" w:eastAsia="SimSun" w:hAnsi="Palatino Linotype" w:cs="Times New Roman"/>
      <w:noProof/>
      <w:color w:val="000000"/>
      <w:kern w:val="0"/>
      <w:sz w:val="20"/>
      <w:szCs w:val="20"/>
      <w:lang w:val="en-US" w:eastAsia="zh-CN"/>
    </w:rPr>
  </w:style>
  <w:style w:type="paragraph" w:styleId="NormalWeb">
    <w:name w:val="Normal (Web)"/>
    <w:basedOn w:val="Normal"/>
    <w:uiPriority w:val="99"/>
    <w:rsid w:val="007E6CF0"/>
    <w:rPr>
      <w:szCs w:val="24"/>
    </w:rPr>
  </w:style>
  <w:style w:type="paragraph" w:customStyle="1" w:styleId="MsoFootnoteText0">
    <w:name w:val="MsoFootnoteText"/>
    <w:basedOn w:val="NormalWeb"/>
    <w:qFormat/>
    <w:rsid w:val="007E6CF0"/>
    <w:rPr>
      <w:rFonts w:ascii="Times New Roman" w:hAnsi="Times New Roman"/>
    </w:rPr>
  </w:style>
  <w:style w:type="character" w:styleId="PageNumber">
    <w:name w:val="page number"/>
    <w:uiPriority w:val="99"/>
    <w:rsid w:val="007E6CF0"/>
  </w:style>
  <w:style w:type="character" w:styleId="PlaceholderText">
    <w:name w:val="Placeholder Text"/>
    <w:uiPriority w:val="99"/>
    <w:semiHidden/>
    <w:rsid w:val="007E6CF0"/>
    <w:rPr>
      <w:color w:val="808080"/>
    </w:rPr>
  </w:style>
  <w:style w:type="paragraph" w:customStyle="1" w:styleId="MDPI71FootNotes">
    <w:name w:val="MDPI_7.1_FootNotes"/>
    <w:qFormat/>
    <w:rsid w:val="007E6CF0"/>
    <w:pPr>
      <w:numPr>
        <w:numId w:val="4"/>
      </w:numPr>
      <w:adjustRightInd w:val="0"/>
      <w:snapToGrid w:val="0"/>
      <w:spacing w:line="228" w:lineRule="auto"/>
    </w:pPr>
    <w:rPr>
      <w:rFonts w:eastAsiaTheme="minorEastAsia" w:cs="Times New Roman"/>
      <w:noProof/>
      <w:color w:val="000000"/>
      <w:sz w:val="18"/>
      <w:lang w:eastAsia="zh-CN"/>
    </w:rPr>
  </w:style>
  <w:style w:type="paragraph" w:customStyle="1" w:styleId="Default">
    <w:name w:val="Default"/>
    <w:rsid w:val="007E6CF0"/>
    <w:pPr>
      <w:autoSpaceDE w:val="0"/>
      <w:autoSpaceDN w:val="0"/>
      <w:adjustRightInd w:val="0"/>
    </w:pPr>
    <w:rPr>
      <w:rFonts w:ascii="Times New Roman" w:hAnsi="Times New Roman" w:cs="Times New Roman"/>
      <w:color w:val="000000"/>
      <w:lang w:val="en-GB"/>
    </w:rPr>
  </w:style>
  <w:style w:type="character" w:customStyle="1" w:styleId="authors">
    <w:name w:val="authors"/>
    <w:basedOn w:val="DefaultParagraphFont"/>
    <w:rsid w:val="007E6CF0"/>
  </w:style>
  <w:style w:type="paragraph" w:styleId="BodyTextIndent">
    <w:name w:val="Body Text Indent"/>
    <w:basedOn w:val="Normal"/>
    <w:link w:val="BodyTextIndentChar"/>
    <w:uiPriority w:val="99"/>
    <w:unhideWhenUsed/>
    <w:rsid w:val="007E6CF0"/>
    <w:pPr>
      <w:spacing w:after="120"/>
      <w:ind w:left="283"/>
    </w:pPr>
  </w:style>
  <w:style w:type="character" w:customStyle="1" w:styleId="BodyTextIndentChar">
    <w:name w:val="Body Text Indent Char"/>
    <w:basedOn w:val="DefaultParagraphFont"/>
    <w:link w:val="BodyTextIndent"/>
    <w:uiPriority w:val="99"/>
    <w:rsid w:val="007E6CF0"/>
    <w:rPr>
      <w:rFonts w:ascii="Palatino Linotype" w:eastAsia="SimSun" w:hAnsi="Palatino Linotype" w:cs="Times New Roman"/>
      <w:noProof/>
      <w:color w:val="000000"/>
      <w:kern w:val="0"/>
      <w:sz w:val="20"/>
      <w:szCs w:val="20"/>
      <w:lang w:val="en-US" w:eastAsia="zh-CN"/>
    </w:rPr>
  </w:style>
  <w:style w:type="character" w:customStyle="1" w:styleId="field">
    <w:name w:val="field"/>
    <w:basedOn w:val="DefaultParagraphFont"/>
    <w:rsid w:val="007E6CF0"/>
  </w:style>
  <w:style w:type="character" w:customStyle="1" w:styleId="Corpsdutexte">
    <w:name w:val="Corps du texte"/>
    <w:uiPriority w:val="99"/>
    <w:rsid w:val="007E6CF0"/>
    <w:rPr>
      <w:sz w:val="23"/>
      <w:u w:val="single"/>
      <w:shd w:val="clear" w:color="auto" w:fill="FFFFFF"/>
    </w:rPr>
  </w:style>
  <w:style w:type="character" w:customStyle="1" w:styleId="hlfld-contribauthor">
    <w:name w:val="hlfld-contribauthor"/>
    <w:basedOn w:val="DefaultParagraphFont"/>
    <w:rsid w:val="007E6CF0"/>
  </w:style>
  <w:style w:type="character" w:customStyle="1" w:styleId="nlmyear">
    <w:name w:val="nlm_year"/>
    <w:basedOn w:val="DefaultParagraphFont"/>
    <w:rsid w:val="007E6CF0"/>
  </w:style>
  <w:style w:type="character" w:customStyle="1" w:styleId="reflink-block">
    <w:name w:val="reflink-block"/>
    <w:basedOn w:val="DefaultParagraphFont"/>
    <w:rsid w:val="007E6CF0"/>
  </w:style>
  <w:style w:type="character" w:styleId="FootnoteReference">
    <w:name w:val="footnote reference"/>
    <w:aliases w:val="Footnote symbol,Footnote reference number,Footnote,Times 10 Point,Exposant 3 Point,Ref,de nota al pie,note TESI,SUPERS,EN Footnote Reference,EN Footnote text,Footnote number,Footnote Reference Number,BVI fnr,BVI fn"/>
    <w:link w:val="1"/>
    <w:uiPriority w:val="99"/>
    <w:rsid w:val="007E6CF0"/>
    <w:rPr>
      <w:vertAlign w:val="superscript"/>
    </w:rPr>
  </w:style>
  <w:style w:type="paragraph" w:customStyle="1" w:styleId="Text1">
    <w:name w:val="Text 1"/>
    <w:uiPriority w:val="99"/>
    <w:rsid w:val="007E6CF0"/>
    <w:pPr>
      <w:widowControl w:val="0"/>
      <w:tabs>
        <w:tab w:val="left" w:pos="-720"/>
      </w:tabs>
      <w:suppressAutoHyphens/>
    </w:pPr>
    <w:rPr>
      <w:rFonts w:ascii="Courier New" w:eastAsia="Times New Roman" w:hAnsi="Courier New" w:cs="Times New Roman"/>
      <w:spacing w:val="-3"/>
      <w:lang w:val="en-GB"/>
    </w:rPr>
  </w:style>
  <w:style w:type="paragraph" w:styleId="DocumentMap">
    <w:name w:val="Document Map"/>
    <w:basedOn w:val="Normal"/>
    <w:link w:val="DocumentMapChar"/>
    <w:uiPriority w:val="99"/>
    <w:semiHidden/>
    <w:rsid w:val="007E6CF0"/>
    <w:pPr>
      <w:shd w:val="clear" w:color="auto" w:fill="000080"/>
      <w:spacing w:line="240" w:lineRule="auto"/>
      <w:jc w:val="left"/>
    </w:pPr>
    <w:rPr>
      <w:rFonts w:ascii="Tahoma" w:eastAsia="Times New Roman" w:hAnsi="Tahoma" w:cs="Tahoma"/>
      <w:noProof w:val="0"/>
      <w:color w:val="auto"/>
      <w:sz w:val="24"/>
      <w:lang w:eastAsia="en-GB"/>
    </w:rPr>
  </w:style>
  <w:style w:type="character" w:customStyle="1" w:styleId="DocumentMapChar">
    <w:name w:val="Document Map Char"/>
    <w:basedOn w:val="DefaultParagraphFont"/>
    <w:link w:val="DocumentMap"/>
    <w:uiPriority w:val="99"/>
    <w:semiHidden/>
    <w:rsid w:val="007E6CF0"/>
    <w:rPr>
      <w:rFonts w:ascii="Tahoma" w:eastAsia="Times New Roman" w:hAnsi="Tahoma" w:cs="Tahoma"/>
      <w:kern w:val="0"/>
      <w:szCs w:val="20"/>
      <w:shd w:val="clear" w:color="auto" w:fill="000080"/>
      <w:lang w:val="en-US" w:eastAsia="en-GB"/>
    </w:rPr>
  </w:style>
  <w:style w:type="paragraph" w:customStyle="1" w:styleId="ZCom">
    <w:name w:val="Z_Com"/>
    <w:basedOn w:val="Normal"/>
    <w:next w:val="ZDGName"/>
    <w:uiPriority w:val="99"/>
    <w:locked/>
    <w:rsid w:val="007E6CF0"/>
    <w:pPr>
      <w:widowControl w:val="0"/>
      <w:spacing w:line="240" w:lineRule="auto"/>
      <w:ind w:right="85"/>
    </w:pPr>
    <w:rPr>
      <w:rFonts w:ascii="Times New Roman" w:eastAsia="Times New Roman" w:hAnsi="Times New Roman"/>
      <w:noProof w:val="0"/>
      <w:color w:val="auto"/>
      <w:sz w:val="24"/>
      <w:lang w:eastAsia="fr-FR"/>
    </w:rPr>
  </w:style>
  <w:style w:type="paragraph" w:customStyle="1" w:styleId="ZDGName">
    <w:name w:val="Z_DGName"/>
    <w:basedOn w:val="Normal"/>
    <w:uiPriority w:val="99"/>
    <w:locked/>
    <w:rsid w:val="007E6CF0"/>
    <w:pPr>
      <w:widowControl w:val="0"/>
      <w:spacing w:line="240" w:lineRule="auto"/>
      <w:ind w:right="85"/>
    </w:pPr>
    <w:rPr>
      <w:rFonts w:ascii="Times New Roman" w:eastAsia="Times New Roman" w:hAnsi="Times New Roman"/>
      <w:noProof w:val="0"/>
      <w:color w:val="auto"/>
      <w:sz w:val="16"/>
      <w:lang w:eastAsia="fr-FR"/>
    </w:rPr>
  </w:style>
  <w:style w:type="character" w:customStyle="1" w:styleId="tw4winMark">
    <w:name w:val="tw4winMark"/>
    <w:uiPriority w:val="99"/>
    <w:locked/>
    <w:rsid w:val="007E6CF0"/>
    <w:rPr>
      <w:rFonts w:ascii="Times New Roman" w:hAnsi="Times New Roman"/>
      <w:vanish/>
      <w:color w:val="800080"/>
      <w:sz w:val="24"/>
      <w:vertAlign w:val="subscript"/>
    </w:rPr>
  </w:style>
  <w:style w:type="paragraph" w:styleId="ListBullet">
    <w:name w:val="List Bullet"/>
    <w:basedOn w:val="Normal"/>
    <w:uiPriority w:val="99"/>
    <w:rsid w:val="007E6CF0"/>
    <w:pPr>
      <w:tabs>
        <w:tab w:val="num" w:pos="720"/>
      </w:tabs>
      <w:spacing w:after="240" w:line="240" w:lineRule="auto"/>
      <w:ind w:left="720" w:hanging="720"/>
    </w:pPr>
    <w:rPr>
      <w:rFonts w:ascii="Times New Roman" w:eastAsia="Times New Roman" w:hAnsi="Times New Roman"/>
      <w:noProof w:val="0"/>
      <w:color w:val="auto"/>
      <w:sz w:val="24"/>
      <w:lang w:eastAsia="en-GB"/>
    </w:rPr>
  </w:style>
  <w:style w:type="paragraph" w:customStyle="1" w:styleId="font5">
    <w:name w:val="font5"/>
    <w:basedOn w:val="Normal"/>
    <w:rsid w:val="007E6CF0"/>
    <w:pPr>
      <w:spacing w:before="100" w:beforeAutospacing="1" w:after="100" w:afterAutospacing="1" w:line="240" w:lineRule="auto"/>
      <w:jc w:val="left"/>
    </w:pPr>
    <w:rPr>
      <w:rFonts w:ascii="Times New Roman" w:eastAsia="Times New Roman" w:hAnsi="Times New Roman" w:cs="Arial"/>
      <w:b/>
      <w:bCs/>
      <w:noProof w:val="0"/>
      <w:color w:val="auto"/>
      <w:sz w:val="32"/>
      <w:szCs w:val="32"/>
      <w:lang w:eastAsia="en-GB"/>
    </w:rPr>
  </w:style>
  <w:style w:type="paragraph" w:customStyle="1" w:styleId="font6">
    <w:name w:val="font6"/>
    <w:basedOn w:val="Normal"/>
    <w:rsid w:val="007E6CF0"/>
    <w:pPr>
      <w:spacing w:before="100" w:beforeAutospacing="1" w:after="100" w:afterAutospacing="1" w:line="240" w:lineRule="auto"/>
      <w:jc w:val="left"/>
    </w:pPr>
    <w:rPr>
      <w:rFonts w:ascii="Times New Roman" w:eastAsia="Times New Roman" w:hAnsi="Times New Roman" w:cs="Arial"/>
      <w:b/>
      <w:bCs/>
      <w:noProof w:val="0"/>
      <w:color w:val="FF0000"/>
      <w:sz w:val="32"/>
      <w:szCs w:val="32"/>
      <w:lang w:eastAsia="en-GB"/>
    </w:rPr>
  </w:style>
  <w:style w:type="paragraph" w:customStyle="1" w:styleId="xl69">
    <w:name w:val="xl69"/>
    <w:basedOn w:val="Normal"/>
    <w:rsid w:val="007E6CF0"/>
    <w:pPr>
      <w:pBdr>
        <w:top w:val="single" w:sz="12" w:space="0" w:color="auto"/>
        <w:left w:val="single" w:sz="12"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Arial"/>
      <w:b/>
      <w:bCs/>
      <w:noProof w:val="0"/>
      <w:color w:val="auto"/>
      <w:sz w:val="32"/>
      <w:szCs w:val="32"/>
      <w:lang w:eastAsia="en-GB"/>
    </w:rPr>
  </w:style>
  <w:style w:type="paragraph" w:customStyle="1" w:styleId="xl70">
    <w:name w:val="xl70"/>
    <w:basedOn w:val="Normal"/>
    <w:rsid w:val="007E6CF0"/>
    <w:pPr>
      <w:pBdr>
        <w:top w:val="single" w:sz="4" w:space="0" w:color="auto"/>
        <w:left w:val="single" w:sz="12"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Arial"/>
      <w:b/>
      <w:bCs/>
      <w:noProof w:val="0"/>
      <w:color w:val="auto"/>
      <w:sz w:val="32"/>
      <w:szCs w:val="32"/>
      <w:lang w:eastAsia="en-GB"/>
    </w:rPr>
  </w:style>
  <w:style w:type="paragraph" w:customStyle="1" w:styleId="xl71">
    <w:name w:val="xl71"/>
    <w:basedOn w:val="Normal"/>
    <w:rsid w:val="007E6CF0"/>
    <w:pPr>
      <w:spacing w:before="100" w:beforeAutospacing="1" w:after="100" w:afterAutospacing="1" w:line="240" w:lineRule="auto"/>
      <w:jc w:val="center"/>
    </w:pPr>
    <w:rPr>
      <w:rFonts w:ascii="Times New Roman" w:eastAsia="Times New Roman" w:hAnsi="Times New Roman" w:cs="Arial"/>
      <w:b/>
      <w:bCs/>
      <w:noProof w:val="0"/>
      <w:color w:val="auto"/>
      <w:sz w:val="24"/>
      <w:szCs w:val="24"/>
      <w:lang w:eastAsia="en-GB"/>
    </w:rPr>
  </w:style>
  <w:style w:type="paragraph" w:customStyle="1" w:styleId="xl72">
    <w:name w:val="xl72"/>
    <w:basedOn w:val="Normal"/>
    <w:rsid w:val="007E6CF0"/>
    <w:pPr>
      <w:spacing w:before="100" w:beforeAutospacing="1" w:after="100" w:afterAutospacing="1" w:line="240" w:lineRule="auto"/>
      <w:jc w:val="left"/>
    </w:pPr>
    <w:rPr>
      <w:rFonts w:ascii="Times New Roman" w:eastAsia="Times New Roman" w:hAnsi="Times New Roman" w:cs="Arial"/>
      <w:b/>
      <w:bCs/>
      <w:noProof w:val="0"/>
      <w:color w:val="auto"/>
      <w:sz w:val="24"/>
      <w:szCs w:val="24"/>
      <w:lang w:eastAsia="en-GB"/>
    </w:rPr>
  </w:style>
  <w:style w:type="paragraph" w:customStyle="1" w:styleId="xl73">
    <w:name w:val="xl73"/>
    <w:basedOn w:val="Normal"/>
    <w:rsid w:val="007E6CF0"/>
    <w:pPr>
      <w:spacing w:before="100" w:beforeAutospacing="1" w:after="100" w:afterAutospacing="1" w:line="240" w:lineRule="auto"/>
      <w:jc w:val="left"/>
    </w:pPr>
    <w:rPr>
      <w:rFonts w:ascii="Times New Roman" w:eastAsia="Times New Roman" w:hAnsi="Times New Roman" w:cs="Arial"/>
      <w:noProof w:val="0"/>
      <w:color w:val="auto"/>
      <w:sz w:val="24"/>
      <w:szCs w:val="24"/>
      <w:lang w:eastAsia="en-GB"/>
    </w:rPr>
  </w:style>
  <w:style w:type="paragraph" w:customStyle="1" w:styleId="xl74">
    <w:name w:val="xl74"/>
    <w:basedOn w:val="Normal"/>
    <w:rsid w:val="007E6CF0"/>
    <w:pPr>
      <w:pBdr>
        <w:top w:val="single" w:sz="8" w:space="0" w:color="auto"/>
        <w:left w:val="single" w:sz="8" w:space="0" w:color="auto"/>
      </w:pBdr>
      <w:spacing w:before="100" w:beforeAutospacing="1" w:after="100" w:afterAutospacing="1" w:line="240" w:lineRule="auto"/>
      <w:jc w:val="left"/>
    </w:pPr>
    <w:rPr>
      <w:rFonts w:ascii="Times New Roman" w:eastAsia="Times New Roman" w:hAnsi="Times New Roman" w:cs="Arial"/>
      <w:b/>
      <w:bCs/>
      <w:noProof w:val="0"/>
      <w:color w:val="auto"/>
      <w:sz w:val="24"/>
      <w:szCs w:val="24"/>
      <w:lang w:eastAsia="en-GB"/>
    </w:rPr>
  </w:style>
  <w:style w:type="paragraph" w:customStyle="1" w:styleId="xl75">
    <w:name w:val="xl75"/>
    <w:basedOn w:val="Normal"/>
    <w:rsid w:val="007E6CF0"/>
    <w:pPr>
      <w:spacing w:before="100" w:beforeAutospacing="1" w:after="100" w:afterAutospacing="1" w:line="240" w:lineRule="auto"/>
      <w:jc w:val="left"/>
    </w:pPr>
    <w:rPr>
      <w:rFonts w:ascii="Times New Roman" w:eastAsia="Times New Roman" w:hAnsi="Times New Roman" w:cs="Arial"/>
      <w:b/>
      <w:bCs/>
      <w:noProof w:val="0"/>
      <w:color w:val="auto"/>
      <w:sz w:val="24"/>
      <w:szCs w:val="24"/>
      <w:lang w:eastAsia="en-GB"/>
    </w:rPr>
  </w:style>
  <w:style w:type="paragraph" w:customStyle="1" w:styleId="xl76">
    <w:name w:val="xl76"/>
    <w:basedOn w:val="Normal"/>
    <w:rsid w:val="007E6CF0"/>
    <w:pPr>
      <w:pBdr>
        <w:top w:val="single" w:sz="12" w:space="0" w:color="auto"/>
        <w:left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Arial"/>
      <w:b/>
      <w:bCs/>
      <w:noProof w:val="0"/>
      <w:color w:val="auto"/>
      <w:sz w:val="28"/>
      <w:szCs w:val="28"/>
      <w:lang w:eastAsia="en-GB"/>
    </w:rPr>
  </w:style>
  <w:style w:type="paragraph" w:customStyle="1" w:styleId="xl77">
    <w:name w:val="xl77"/>
    <w:basedOn w:val="Normal"/>
    <w:rsid w:val="007E6CF0"/>
    <w:pPr>
      <w:pBdr>
        <w:top w:val="single" w:sz="12"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Arial"/>
      <w:b/>
      <w:bCs/>
      <w:noProof w:val="0"/>
      <w:color w:val="auto"/>
      <w:sz w:val="24"/>
      <w:szCs w:val="24"/>
      <w:lang w:eastAsia="en-GB"/>
    </w:rPr>
  </w:style>
  <w:style w:type="paragraph" w:customStyle="1" w:styleId="xl78">
    <w:name w:val="xl78"/>
    <w:basedOn w:val="Normal"/>
    <w:rsid w:val="007E6CF0"/>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Arial"/>
      <w:b/>
      <w:bCs/>
      <w:noProof w:val="0"/>
      <w:color w:val="auto"/>
      <w:sz w:val="24"/>
      <w:szCs w:val="24"/>
      <w:lang w:eastAsia="en-GB"/>
    </w:rPr>
  </w:style>
  <w:style w:type="paragraph" w:customStyle="1" w:styleId="xl79">
    <w:name w:val="xl79"/>
    <w:basedOn w:val="Normal"/>
    <w:rsid w:val="007E6CF0"/>
    <w:pPr>
      <w:pBdr>
        <w:top w:val="single" w:sz="12"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Arial"/>
      <w:b/>
      <w:bCs/>
      <w:noProof w:val="0"/>
      <w:color w:val="auto"/>
      <w:sz w:val="24"/>
      <w:szCs w:val="24"/>
      <w:lang w:eastAsia="en-GB"/>
    </w:rPr>
  </w:style>
  <w:style w:type="paragraph" w:customStyle="1" w:styleId="xl80">
    <w:name w:val="xl80"/>
    <w:basedOn w:val="Normal"/>
    <w:rsid w:val="007E6CF0"/>
    <w:pPr>
      <w:pBdr>
        <w:top w:val="single" w:sz="12" w:space="0" w:color="auto"/>
        <w:left w:val="single" w:sz="4"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Arial"/>
      <w:b/>
      <w:bCs/>
      <w:noProof w:val="0"/>
      <w:color w:val="auto"/>
      <w:sz w:val="24"/>
      <w:szCs w:val="24"/>
      <w:lang w:eastAsia="en-GB"/>
    </w:rPr>
  </w:style>
  <w:style w:type="paragraph" w:customStyle="1" w:styleId="xl81">
    <w:name w:val="xl81"/>
    <w:basedOn w:val="Normal"/>
    <w:rsid w:val="007E6CF0"/>
    <w:pPr>
      <w:pBdr>
        <w:left w:val="single" w:sz="12"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Arial"/>
      <w:noProof w:val="0"/>
      <w:color w:val="auto"/>
      <w:sz w:val="28"/>
      <w:szCs w:val="28"/>
      <w:lang w:eastAsia="en-GB"/>
    </w:rPr>
  </w:style>
  <w:style w:type="paragraph" w:customStyle="1" w:styleId="xl82">
    <w:name w:val="xl82"/>
    <w:basedOn w:val="Normal"/>
    <w:rsid w:val="007E6CF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Arial"/>
      <w:b/>
      <w:bCs/>
      <w:noProof w:val="0"/>
      <w:color w:val="auto"/>
      <w:sz w:val="18"/>
      <w:szCs w:val="18"/>
      <w:lang w:eastAsia="en-GB"/>
    </w:rPr>
  </w:style>
  <w:style w:type="paragraph" w:customStyle="1" w:styleId="xl83">
    <w:name w:val="xl83"/>
    <w:basedOn w:val="Normal"/>
    <w:rsid w:val="007E6CF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Arial"/>
      <w:b/>
      <w:bCs/>
      <w:noProof w:val="0"/>
      <w:color w:val="auto"/>
      <w:sz w:val="18"/>
      <w:szCs w:val="18"/>
      <w:lang w:eastAsia="en-GB"/>
    </w:rPr>
  </w:style>
  <w:style w:type="paragraph" w:customStyle="1" w:styleId="xl84">
    <w:name w:val="xl84"/>
    <w:basedOn w:val="Normal"/>
    <w:rsid w:val="007E6CF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Arial"/>
      <w:b/>
      <w:bCs/>
      <w:noProof w:val="0"/>
      <w:color w:val="auto"/>
      <w:sz w:val="18"/>
      <w:szCs w:val="18"/>
      <w:lang w:eastAsia="en-GB"/>
    </w:rPr>
  </w:style>
  <w:style w:type="paragraph" w:customStyle="1" w:styleId="xl85">
    <w:name w:val="xl85"/>
    <w:basedOn w:val="Normal"/>
    <w:rsid w:val="007E6CF0"/>
    <w:pPr>
      <w:pBdr>
        <w:top w:val="single" w:sz="8" w:space="0" w:color="auto"/>
        <w:left w:val="single" w:sz="4" w:space="0" w:color="auto"/>
        <w:bottom w:val="single" w:sz="4" w:space="0" w:color="auto"/>
        <w:right w:val="single" w:sz="12" w:space="0" w:color="auto"/>
      </w:pBdr>
      <w:spacing w:before="100" w:beforeAutospacing="1" w:after="100" w:afterAutospacing="1" w:line="240" w:lineRule="auto"/>
      <w:jc w:val="left"/>
    </w:pPr>
    <w:rPr>
      <w:rFonts w:ascii="Times New Roman" w:eastAsia="Times New Roman" w:hAnsi="Times New Roman" w:cs="Arial"/>
      <w:b/>
      <w:bCs/>
      <w:noProof w:val="0"/>
      <w:color w:val="auto"/>
      <w:sz w:val="18"/>
      <w:szCs w:val="18"/>
      <w:lang w:eastAsia="en-GB"/>
    </w:rPr>
  </w:style>
  <w:style w:type="paragraph" w:customStyle="1" w:styleId="xl86">
    <w:name w:val="xl86"/>
    <w:basedOn w:val="Normal"/>
    <w:rsid w:val="007E6CF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Arial"/>
      <w:b/>
      <w:bCs/>
      <w:noProof w:val="0"/>
      <w:color w:val="auto"/>
      <w:sz w:val="18"/>
      <w:szCs w:val="18"/>
      <w:lang w:eastAsia="en-GB"/>
    </w:rPr>
  </w:style>
  <w:style w:type="paragraph" w:customStyle="1" w:styleId="xl87">
    <w:name w:val="xl87"/>
    <w:basedOn w:val="Normal"/>
    <w:rsid w:val="007E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Arial"/>
      <w:b/>
      <w:bCs/>
      <w:noProof w:val="0"/>
      <w:color w:val="auto"/>
      <w:sz w:val="18"/>
      <w:szCs w:val="18"/>
      <w:lang w:eastAsia="en-GB"/>
    </w:rPr>
  </w:style>
  <w:style w:type="paragraph" w:customStyle="1" w:styleId="xl88">
    <w:name w:val="xl88"/>
    <w:basedOn w:val="Normal"/>
    <w:rsid w:val="007E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Arial"/>
      <w:b/>
      <w:bCs/>
      <w:noProof w:val="0"/>
      <w:color w:val="auto"/>
      <w:sz w:val="18"/>
      <w:szCs w:val="18"/>
      <w:lang w:eastAsia="en-GB"/>
    </w:rPr>
  </w:style>
  <w:style w:type="paragraph" w:customStyle="1" w:styleId="xl89">
    <w:name w:val="xl89"/>
    <w:basedOn w:val="Normal"/>
    <w:rsid w:val="007E6CF0"/>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left"/>
    </w:pPr>
    <w:rPr>
      <w:rFonts w:ascii="Times New Roman" w:eastAsia="Times New Roman" w:hAnsi="Times New Roman" w:cs="Arial"/>
      <w:b/>
      <w:bCs/>
      <w:noProof w:val="0"/>
      <w:color w:val="auto"/>
      <w:sz w:val="18"/>
      <w:szCs w:val="18"/>
      <w:lang w:eastAsia="en-GB"/>
    </w:rPr>
  </w:style>
  <w:style w:type="paragraph" w:customStyle="1" w:styleId="xl90">
    <w:name w:val="xl90"/>
    <w:basedOn w:val="Normal"/>
    <w:rsid w:val="007E6CF0"/>
    <w:pPr>
      <w:pBdr>
        <w:left w:val="single" w:sz="12" w:space="0" w:color="auto"/>
        <w:bottom w:val="single" w:sz="12"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Arial"/>
      <w:noProof w:val="0"/>
      <w:color w:val="auto"/>
      <w:sz w:val="28"/>
      <w:szCs w:val="28"/>
      <w:lang w:eastAsia="en-GB"/>
    </w:rPr>
  </w:style>
  <w:style w:type="paragraph" w:customStyle="1" w:styleId="xl91">
    <w:name w:val="xl91"/>
    <w:basedOn w:val="Normal"/>
    <w:rsid w:val="007E6CF0"/>
    <w:pPr>
      <w:pBdr>
        <w:top w:val="single" w:sz="4" w:space="0" w:color="auto"/>
        <w:left w:val="single" w:sz="8" w:space="0" w:color="auto"/>
        <w:bottom w:val="single" w:sz="12" w:space="0" w:color="auto"/>
        <w:right w:val="single" w:sz="4" w:space="0" w:color="auto"/>
      </w:pBdr>
      <w:spacing w:before="100" w:beforeAutospacing="1" w:after="100" w:afterAutospacing="1" w:line="240" w:lineRule="auto"/>
      <w:jc w:val="center"/>
    </w:pPr>
    <w:rPr>
      <w:rFonts w:ascii="Times New Roman" w:eastAsia="Times New Roman" w:hAnsi="Times New Roman" w:cs="Arial"/>
      <w:b/>
      <w:bCs/>
      <w:noProof w:val="0"/>
      <w:color w:val="auto"/>
      <w:sz w:val="18"/>
      <w:szCs w:val="18"/>
      <w:lang w:eastAsia="en-GB"/>
    </w:rPr>
  </w:style>
  <w:style w:type="paragraph" w:customStyle="1" w:styleId="xl92">
    <w:name w:val="xl92"/>
    <w:basedOn w:val="Normal"/>
    <w:rsid w:val="007E6CF0"/>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Times New Roman" w:eastAsia="Times New Roman" w:hAnsi="Times New Roman" w:cs="Arial"/>
      <w:b/>
      <w:bCs/>
      <w:noProof w:val="0"/>
      <w:color w:val="auto"/>
      <w:sz w:val="18"/>
      <w:szCs w:val="18"/>
      <w:lang w:eastAsia="en-GB"/>
    </w:rPr>
  </w:style>
  <w:style w:type="paragraph" w:customStyle="1" w:styleId="xl93">
    <w:name w:val="xl93"/>
    <w:basedOn w:val="Normal"/>
    <w:rsid w:val="007E6CF0"/>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left"/>
    </w:pPr>
    <w:rPr>
      <w:rFonts w:ascii="Times New Roman" w:eastAsia="Times New Roman" w:hAnsi="Times New Roman" w:cs="Arial"/>
      <w:b/>
      <w:bCs/>
      <w:noProof w:val="0"/>
      <w:color w:val="auto"/>
      <w:sz w:val="18"/>
      <w:szCs w:val="18"/>
      <w:lang w:eastAsia="en-GB"/>
    </w:rPr>
  </w:style>
  <w:style w:type="paragraph" w:customStyle="1" w:styleId="xl94">
    <w:name w:val="xl94"/>
    <w:basedOn w:val="Normal"/>
    <w:rsid w:val="007E6CF0"/>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left"/>
    </w:pPr>
    <w:rPr>
      <w:rFonts w:ascii="Times New Roman" w:eastAsia="Times New Roman" w:hAnsi="Times New Roman" w:cs="Arial"/>
      <w:b/>
      <w:bCs/>
      <w:noProof w:val="0"/>
      <w:color w:val="auto"/>
      <w:sz w:val="18"/>
      <w:szCs w:val="18"/>
      <w:lang w:eastAsia="en-GB"/>
    </w:rPr>
  </w:style>
  <w:style w:type="paragraph" w:customStyle="1" w:styleId="xl95">
    <w:name w:val="xl95"/>
    <w:basedOn w:val="Normal"/>
    <w:rsid w:val="007E6CF0"/>
    <w:pPr>
      <w:spacing w:before="100" w:beforeAutospacing="1" w:after="100" w:afterAutospacing="1" w:line="240" w:lineRule="auto"/>
      <w:jc w:val="left"/>
    </w:pPr>
    <w:rPr>
      <w:rFonts w:ascii="Times New Roman" w:eastAsia="Times New Roman" w:hAnsi="Times New Roman" w:cs="Arial"/>
      <w:b/>
      <w:bCs/>
      <w:noProof w:val="0"/>
      <w:color w:val="auto"/>
      <w:sz w:val="48"/>
      <w:szCs w:val="48"/>
      <w:lang w:eastAsia="en-GB"/>
    </w:rPr>
  </w:style>
  <w:style w:type="paragraph" w:customStyle="1" w:styleId="xl96">
    <w:name w:val="xl96"/>
    <w:basedOn w:val="Normal"/>
    <w:rsid w:val="007E6CF0"/>
    <w:pPr>
      <w:spacing w:before="100" w:beforeAutospacing="1" w:after="100" w:afterAutospacing="1" w:line="240" w:lineRule="auto"/>
      <w:jc w:val="left"/>
    </w:pPr>
    <w:rPr>
      <w:rFonts w:ascii="Times New Roman" w:eastAsia="Times New Roman" w:hAnsi="Times New Roman" w:cs="Arial"/>
      <w:b/>
      <w:bCs/>
      <w:noProof w:val="0"/>
      <w:color w:val="auto"/>
      <w:sz w:val="32"/>
      <w:szCs w:val="32"/>
      <w:lang w:eastAsia="en-GB"/>
    </w:rPr>
  </w:style>
  <w:style w:type="paragraph" w:customStyle="1" w:styleId="xl97">
    <w:name w:val="xl97"/>
    <w:basedOn w:val="Normal"/>
    <w:rsid w:val="007E6CF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Arial"/>
      <w:b/>
      <w:bCs/>
      <w:noProof w:val="0"/>
      <w:color w:val="auto"/>
      <w:sz w:val="24"/>
      <w:szCs w:val="24"/>
      <w:lang w:eastAsia="en-GB"/>
    </w:rPr>
  </w:style>
  <w:style w:type="paragraph" w:customStyle="1" w:styleId="xl98">
    <w:name w:val="xl98"/>
    <w:basedOn w:val="Normal"/>
    <w:rsid w:val="007E6CF0"/>
    <w:pPr>
      <w:pBdr>
        <w:top w:val="single" w:sz="8" w:space="0" w:color="auto"/>
      </w:pBdr>
      <w:spacing w:before="100" w:beforeAutospacing="1" w:after="100" w:afterAutospacing="1" w:line="240" w:lineRule="auto"/>
      <w:jc w:val="center"/>
    </w:pPr>
    <w:rPr>
      <w:rFonts w:ascii="Times New Roman" w:eastAsia="Times New Roman" w:hAnsi="Times New Roman" w:cs="Arial"/>
      <w:b/>
      <w:bCs/>
      <w:noProof w:val="0"/>
      <w:color w:val="auto"/>
      <w:sz w:val="24"/>
      <w:szCs w:val="24"/>
      <w:lang w:eastAsia="en-GB"/>
    </w:rPr>
  </w:style>
  <w:style w:type="paragraph" w:customStyle="1" w:styleId="xl99">
    <w:name w:val="xl99"/>
    <w:basedOn w:val="Normal"/>
    <w:rsid w:val="007E6CF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Arial"/>
      <w:b/>
      <w:bCs/>
      <w:noProof w:val="0"/>
      <w:color w:val="auto"/>
      <w:sz w:val="24"/>
      <w:szCs w:val="24"/>
      <w:lang w:eastAsia="en-GB"/>
    </w:rPr>
  </w:style>
  <w:style w:type="paragraph" w:customStyle="1" w:styleId="xl100">
    <w:name w:val="xl100"/>
    <w:basedOn w:val="Normal"/>
    <w:rsid w:val="007E6CF0"/>
    <w:pPr>
      <w:pBdr>
        <w:top w:val="single" w:sz="12"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1">
    <w:name w:val="xl101"/>
    <w:basedOn w:val="Normal"/>
    <w:rsid w:val="007E6CF0"/>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2">
    <w:name w:val="xl102"/>
    <w:basedOn w:val="Normal"/>
    <w:rsid w:val="007E6CF0"/>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3">
    <w:name w:val="xl103"/>
    <w:basedOn w:val="Normal"/>
    <w:rsid w:val="007E6CF0"/>
    <w:pPr>
      <w:pBdr>
        <w:top w:val="single" w:sz="4" w:space="0" w:color="auto"/>
        <w:left w:val="single" w:sz="8" w:space="0" w:color="auto"/>
        <w:bottom w:val="single" w:sz="12"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4">
    <w:name w:val="xl104"/>
    <w:basedOn w:val="Normal"/>
    <w:rsid w:val="007E6CF0"/>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5">
    <w:name w:val="xl105"/>
    <w:basedOn w:val="Normal"/>
    <w:rsid w:val="007E6CF0"/>
    <w:pPr>
      <w:pBdr>
        <w:top w:val="single" w:sz="4" w:space="0" w:color="auto"/>
        <w:left w:val="single" w:sz="4" w:space="0" w:color="auto"/>
        <w:bottom w:val="single" w:sz="12" w:space="0" w:color="auto"/>
        <w:right w:val="single" w:sz="12" w:space="0" w:color="auto"/>
      </w:pBdr>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6">
    <w:name w:val="xl106"/>
    <w:basedOn w:val="Normal"/>
    <w:rsid w:val="007E6CF0"/>
    <w:pPr>
      <w:pBdr>
        <w:top w:val="single" w:sz="8" w:space="0" w:color="auto"/>
        <w:left w:val="single" w:sz="8" w:space="0" w:color="auto"/>
        <w:bottom w:val="single" w:sz="8" w:space="0" w:color="auto"/>
      </w:pBdr>
      <w:shd w:val="clear" w:color="000000" w:fill="FF6600"/>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7">
    <w:name w:val="xl107"/>
    <w:basedOn w:val="Normal"/>
    <w:rsid w:val="007E6CF0"/>
    <w:pPr>
      <w:pBdr>
        <w:top w:val="single" w:sz="8" w:space="0" w:color="auto"/>
        <w:bottom w:val="single" w:sz="8" w:space="0" w:color="auto"/>
      </w:pBdr>
      <w:shd w:val="clear" w:color="000000" w:fill="FF6600"/>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8">
    <w:name w:val="xl108"/>
    <w:basedOn w:val="Normal"/>
    <w:rsid w:val="007E6CF0"/>
    <w:pPr>
      <w:pBdr>
        <w:top w:val="single" w:sz="8" w:space="0" w:color="auto"/>
        <w:bottom w:val="single" w:sz="8" w:space="0" w:color="auto"/>
        <w:right w:val="single" w:sz="8" w:space="0" w:color="auto"/>
      </w:pBdr>
      <w:shd w:val="clear" w:color="000000" w:fill="FF6600"/>
      <w:spacing w:before="100" w:beforeAutospacing="1" w:after="100" w:afterAutospacing="1" w:line="240" w:lineRule="auto"/>
      <w:jc w:val="left"/>
      <w:textAlignment w:val="center"/>
    </w:pPr>
    <w:rPr>
      <w:rFonts w:ascii="Times New Roman" w:eastAsia="Times New Roman" w:hAnsi="Times New Roman" w:cs="Arial"/>
      <w:b/>
      <w:bCs/>
      <w:noProof w:val="0"/>
      <w:color w:val="auto"/>
      <w:sz w:val="32"/>
      <w:szCs w:val="32"/>
      <w:lang w:eastAsia="en-GB"/>
    </w:rPr>
  </w:style>
  <w:style w:type="paragraph" w:customStyle="1" w:styleId="xl109">
    <w:name w:val="xl109"/>
    <w:basedOn w:val="Normal"/>
    <w:rsid w:val="007E6CF0"/>
    <w:pPr>
      <w:pBdr>
        <w:top w:val="single" w:sz="8" w:space="0" w:color="auto"/>
        <w:left w:val="single" w:sz="8" w:space="0" w:color="auto"/>
        <w:bottom w:val="single" w:sz="8"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Arial"/>
      <w:noProof w:val="0"/>
      <w:color w:val="auto"/>
      <w:sz w:val="32"/>
      <w:szCs w:val="32"/>
      <w:lang w:eastAsia="en-GB"/>
    </w:rPr>
  </w:style>
  <w:style w:type="paragraph" w:customStyle="1" w:styleId="xl110">
    <w:name w:val="xl110"/>
    <w:basedOn w:val="Normal"/>
    <w:rsid w:val="007E6CF0"/>
    <w:pPr>
      <w:pBdr>
        <w:top w:val="single" w:sz="8" w:space="0" w:color="auto"/>
        <w:bottom w:val="single" w:sz="8"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Arial"/>
      <w:noProof w:val="0"/>
      <w:color w:val="auto"/>
      <w:sz w:val="32"/>
      <w:szCs w:val="32"/>
      <w:lang w:eastAsia="en-GB"/>
    </w:rPr>
  </w:style>
  <w:style w:type="paragraph" w:customStyle="1" w:styleId="xl111">
    <w:name w:val="xl111"/>
    <w:basedOn w:val="Normal"/>
    <w:rsid w:val="007E6CF0"/>
    <w:pPr>
      <w:pBdr>
        <w:top w:val="single" w:sz="8" w:space="0" w:color="auto"/>
        <w:bottom w:val="single" w:sz="8" w:space="0" w:color="auto"/>
        <w:right w:val="single" w:sz="8"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Arial"/>
      <w:noProof w:val="0"/>
      <w:color w:val="auto"/>
      <w:sz w:val="32"/>
      <w:szCs w:val="32"/>
      <w:lang w:eastAsia="en-GB"/>
    </w:rPr>
  </w:style>
  <w:style w:type="paragraph" w:styleId="Revision">
    <w:name w:val="Revision"/>
    <w:hidden/>
    <w:uiPriority w:val="99"/>
    <w:semiHidden/>
    <w:rsid w:val="007E6CF0"/>
    <w:rPr>
      <w:rFonts w:ascii="Arial" w:eastAsia="Times New Roman" w:hAnsi="Arial" w:cs="Times New Roman"/>
      <w:lang w:val="en-GB"/>
    </w:rPr>
  </w:style>
  <w:style w:type="paragraph" w:customStyle="1" w:styleId="Text3">
    <w:name w:val="Text 3"/>
    <w:basedOn w:val="Normal"/>
    <w:rsid w:val="007E6CF0"/>
    <w:pPr>
      <w:tabs>
        <w:tab w:val="left" w:pos="2160"/>
      </w:tabs>
      <w:spacing w:after="240" w:line="240" w:lineRule="auto"/>
      <w:ind w:left="1440"/>
    </w:pPr>
    <w:rPr>
      <w:rFonts w:ascii="Times New Roman" w:eastAsia="Times New Roman" w:hAnsi="Times New Roman"/>
      <w:noProof w:val="0"/>
      <w:color w:val="auto"/>
      <w:sz w:val="28"/>
      <w:lang w:eastAsia="en-GB"/>
    </w:rPr>
  </w:style>
  <w:style w:type="character" w:customStyle="1" w:styleId="Corpsdutexte0">
    <w:name w:val="Corps du texte_"/>
    <w:link w:val="Corpsdutexte1"/>
    <w:uiPriority w:val="99"/>
    <w:locked/>
    <w:rsid w:val="007E6CF0"/>
    <w:rPr>
      <w:sz w:val="23"/>
      <w:shd w:val="clear" w:color="auto" w:fill="FFFFFF"/>
    </w:rPr>
  </w:style>
  <w:style w:type="paragraph" w:customStyle="1" w:styleId="Corpsdutexte1">
    <w:name w:val="Corps du texte1"/>
    <w:basedOn w:val="Normal"/>
    <w:link w:val="Corpsdutexte0"/>
    <w:uiPriority w:val="99"/>
    <w:rsid w:val="007E6CF0"/>
    <w:pPr>
      <w:widowControl w:val="0"/>
      <w:shd w:val="clear" w:color="auto" w:fill="FFFFFF"/>
      <w:spacing w:before="780" w:after="180" w:line="274" w:lineRule="exact"/>
      <w:ind w:hanging="380"/>
    </w:pPr>
    <w:rPr>
      <w:rFonts w:asciiTheme="minorHAnsi" w:eastAsiaTheme="minorHAnsi" w:hAnsiTheme="minorHAnsi" w:cstheme="minorBidi"/>
      <w:noProof w:val="0"/>
      <w:color w:val="auto"/>
      <w:kern w:val="2"/>
      <w:sz w:val="23"/>
      <w:szCs w:val="24"/>
      <w:lang w:eastAsia="en-US"/>
    </w:rPr>
  </w:style>
  <w:style w:type="character" w:customStyle="1" w:styleId="Corpsdutexte4">
    <w:name w:val="Corps du texte (4)_"/>
    <w:link w:val="Corpsdutexte40"/>
    <w:uiPriority w:val="99"/>
    <w:locked/>
    <w:rsid w:val="007E6CF0"/>
    <w:rPr>
      <w:b/>
      <w:sz w:val="23"/>
      <w:shd w:val="clear" w:color="auto" w:fill="FFFFFF"/>
    </w:rPr>
  </w:style>
  <w:style w:type="paragraph" w:customStyle="1" w:styleId="Corpsdutexte40">
    <w:name w:val="Corps du texte (4)"/>
    <w:basedOn w:val="Normal"/>
    <w:link w:val="Corpsdutexte4"/>
    <w:uiPriority w:val="99"/>
    <w:rsid w:val="007E6CF0"/>
    <w:pPr>
      <w:widowControl w:val="0"/>
      <w:shd w:val="clear" w:color="auto" w:fill="FFFFFF"/>
      <w:spacing w:line="240" w:lineRule="atLeast"/>
      <w:jc w:val="left"/>
    </w:pPr>
    <w:rPr>
      <w:rFonts w:asciiTheme="minorHAnsi" w:eastAsiaTheme="minorHAnsi" w:hAnsiTheme="minorHAnsi" w:cstheme="minorBidi"/>
      <w:b/>
      <w:noProof w:val="0"/>
      <w:color w:val="auto"/>
      <w:kern w:val="2"/>
      <w:sz w:val="23"/>
      <w:szCs w:val="24"/>
      <w:lang w:eastAsia="en-US"/>
    </w:rPr>
  </w:style>
  <w:style w:type="table" w:customStyle="1" w:styleId="TableGrid1">
    <w:name w:val="Table Grid1"/>
    <w:basedOn w:val="TableNormal"/>
    <w:next w:val="TableGrid"/>
    <w:uiPriority w:val="59"/>
    <w:rsid w:val="007E6CF0"/>
    <w:pPr>
      <w:widowControl w:val="0"/>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E6CF0"/>
    <w:rPr>
      <w:b/>
    </w:rPr>
  </w:style>
  <w:style w:type="paragraph" w:styleId="TOC1">
    <w:name w:val="toc 1"/>
    <w:basedOn w:val="Normal"/>
    <w:next w:val="Normal"/>
    <w:autoRedefine/>
    <w:uiPriority w:val="39"/>
    <w:rsid w:val="007E6CF0"/>
    <w:pPr>
      <w:spacing w:before="120" w:line="240" w:lineRule="auto"/>
      <w:jc w:val="left"/>
    </w:pPr>
    <w:rPr>
      <w:rFonts w:ascii="Calibri" w:eastAsia="Times New Roman" w:hAnsi="Calibri" w:cs="Calibri"/>
      <w:b/>
      <w:bCs/>
      <w:i/>
      <w:iCs/>
      <w:noProof w:val="0"/>
      <w:color w:val="auto"/>
      <w:sz w:val="24"/>
      <w:szCs w:val="24"/>
      <w:lang w:eastAsia="en-GB"/>
    </w:rPr>
  </w:style>
  <w:style w:type="paragraph" w:styleId="TOC2">
    <w:name w:val="toc 2"/>
    <w:basedOn w:val="Normal"/>
    <w:next w:val="Normal"/>
    <w:autoRedefine/>
    <w:uiPriority w:val="39"/>
    <w:rsid w:val="007E6CF0"/>
    <w:pPr>
      <w:spacing w:before="120" w:line="240" w:lineRule="auto"/>
      <w:ind w:left="240"/>
      <w:jc w:val="left"/>
    </w:pPr>
    <w:rPr>
      <w:rFonts w:ascii="Calibri" w:eastAsia="Times New Roman" w:hAnsi="Calibri" w:cs="Calibri"/>
      <w:b/>
      <w:bCs/>
      <w:noProof w:val="0"/>
      <w:color w:val="auto"/>
      <w:sz w:val="22"/>
      <w:szCs w:val="22"/>
      <w:lang w:eastAsia="en-GB"/>
    </w:rPr>
  </w:style>
  <w:style w:type="paragraph" w:styleId="TOC3">
    <w:name w:val="toc 3"/>
    <w:basedOn w:val="Normal"/>
    <w:next w:val="Normal"/>
    <w:autoRedefine/>
    <w:uiPriority w:val="39"/>
    <w:rsid w:val="007E6CF0"/>
    <w:pPr>
      <w:spacing w:line="240" w:lineRule="auto"/>
      <w:ind w:left="480"/>
      <w:jc w:val="left"/>
    </w:pPr>
    <w:rPr>
      <w:rFonts w:ascii="Calibri" w:eastAsia="Times New Roman" w:hAnsi="Calibri" w:cs="Calibri"/>
      <w:noProof w:val="0"/>
      <w:color w:val="auto"/>
      <w:lang w:eastAsia="en-GB"/>
    </w:rPr>
  </w:style>
  <w:style w:type="paragraph" w:styleId="TOC4">
    <w:name w:val="toc 4"/>
    <w:basedOn w:val="Normal"/>
    <w:next w:val="Normal"/>
    <w:autoRedefine/>
    <w:uiPriority w:val="39"/>
    <w:rsid w:val="007E6CF0"/>
    <w:pPr>
      <w:spacing w:line="240" w:lineRule="auto"/>
      <w:ind w:left="720"/>
      <w:jc w:val="left"/>
    </w:pPr>
    <w:rPr>
      <w:rFonts w:ascii="Calibri" w:eastAsia="Times New Roman" w:hAnsi="Calibri" w:cs="Calibri"/>
      <w:noProof w:val="0"/>
      <w:color w:val="auto"/>
      <w:lang w:eastAsia="en-GB"/>
    </w:rPr>
  </w:style>
  <w:style w:type="paragraph" w:customStyle="1" w:styleId="1">
    <w:name w:val="1"/>
    <w:basedOn w:val="Normal"/>
    <w:link w:val="FootnoteReference"/>
    <w:uiPriority w:val="99"/>
    <w:qFormat/>
    <w:rsid w:val="007E6CF0"/>
    <w:pPr>
      <w:spacing w:after="160" w:line="240" w:lineRule="exact"/>
      <w:jc w:val="left"/>
    </w:pPr>
    <w:rPr>
      <w:rFonts w:asciiTheme="minorHAnsi" w:eastAsiaTheme="minorHAnsi" w:hAnsiTheme="minorHAnsi" w:cstheme="minorBidi"/>
      <w:noProof w:val="0"/>
      <w:color w:val="auto"/>
      <w:kern w:val="2"/>
      <w:sz w:val="24"/>
      <w:szCs w:val="24"/>
      <w:vertAlign w:val="superscript"/>
      <w:lang w:eastAsia="en-US"/>
    </w:rPr>
  </w:style>
  <w:style w:type="paragraph" w:styleId="ListParagraph">
    <w:name w:val="List Paragraph"/>
    <w:aliases w:val="H&amp;P List Paragraph,2,Strip,Colorful List - Accent 12,List Paragraph1,List1,Akapit z listą BS,Saraksta rindkopa1,Normal bullet 2,Bullet list,List 1) 2) 3),2 heading,References"/>
    <w:basedOn w:val="Normal"/>
    <w:link w:val="ListParagraphChar"/>
    <w:uiPriority w:val="34"/>
    <w:qFormat/>
    <w:rsid w:val="007E6CF0"/>
    <w:pPr>
      <w:spacing w:line="240" w:lineRule="auto"/>
      <w:ind w:left="720"/>
      <w:jc w:val="left"/>
    </w:pPr>
    <w:rPr>
      <w:rFonts w:ascii="Calibri" w:eastAsia="Times New Roman" w:hAnsi="Calibri" w:cs="Calibri"/>
      <w:noProof w:val="0"/>
      <w:color w:val="auto"/>
      <w:sz w:val="22"/>
      <w:szCs w:val="22"/>
      <w:lang w:val="fr-BE" w:eastAsia="en-GB"/>
    </w:rPr>
  </w:style>
  <w:style w:type="paragraph" w:customStyle="1" w:styleId="FA-MainHeader">
    <w:name w:val="FA-Main Header"/>
    <w:basedOn w:val="Normal"/>
    <w:link w:val="FA-MainHeaderChar"/>
    <w:qFormat/>
    <w:rsid w:val="007E6CF0"/>
    <w:pPr>
      <w:tabs>
        <w:tab w:val="num" w:pos="720"/>
      </w:tabs>
      <w:spacing w:after="120" w:line="276" w:lineRule="auto"/>
      <w:ind w:left="426" w:hanging="426"/>
      <w:jc w:val="left"/>
    </w:pPr>
    <w:rPr>
      <w:rFonts w:ascii="Times New Roman" w:eastAsia="Calibri" w:hAnsi="Times New Roman"/>
      <w:b/>
      <w:noProof w:val="0"/>
      <w:color w:val="auto"/>
      <w:sz w:val="24"/>
      <w:szCs w:val="24"/>
      <w:lang w:eastAsia="en-GB"/>
    </w:rPr>
  </w:style>
  <w:style w:type="character" w:customStyle="1" w:styleId="FA-MainHeaderChar">
    <w:name w:val="FA-Main Header Char"/>
    <w:link w:val="FA-MainHeader"/>
    <w:rsid w:val="007E6CF0"/>
    <w:rPr>
      <w:rFonts w:ascii="Times New Roman" w:eastAsia="Calibri" w:hAnsi="Times New Roman" w:cs="Times New Roman"/>
      <w:b/>
      <w:sz w:val="24"/>
      <w:szCs w:val="24"/>
    </w:rPr>
  </w:style>
  <w:style w:type="paragraph" w:customStyle="1" w:styleId="FA-SubHeader">
    <w:name w:val="FA-Sub Header"/>
    <w:basedOn w:val="FA-MainHeader"/>
    <w:qFormat/>
    <w:rsid w:val="007E6CF0"/>
    <w:pPr>
      <w:numPr>
        <w:ilvl w:val="1"/>
      </w:numPr>
      <w:tabs>
        <w:tab w:val="num" w:pos="360"/>
        <w:tab w:val="num" w:pos="720"/>
      </w:tabs>
      <w:ind w:left="851" w:hanging="360"/>
    </w:pPr>
    <w:rPr>
      <w:sz w:val="20"/>
      <w:szCs w:val="20"/>
    </w:rPr>
  </w:style>
  <w:style w:type="paragraph" w:customStyle="1" w:styleId="FA-Fnumber">
    <w:name w:val="FA-F number"/>
    <w:basedOn w:val="Normal"/>
    <w:link w:val="FA-FnumberChar"/>
    <w:qFormat/>
    <w:rsid w:val="007E6CF0"/>
    <w:pPr>
      <w:tabs>
        <w:tab w:val="num" w:pos="720"/>
      </w:tabs>
      <w:spacing w:line="276" w:lineRule="auto"/>
      <w:ind w:left="964" w:hanging="964"/>
      <w:jc w:val="left"/>
    </w:pPr>
    <w:rPr>
      <w:rFonts w:ascii="Times New Roman" w:eastAsia="Calibri" w:hAnsi="Times New Roman"/>
      <w:noProof w:val="0"/>
      <w:color w:val="auto"/>
      <w:sz w:val="24"/>
      <w:lang w:eastAsia="en-GB"/>
    </w:rPr>
  </w:style>
  <w:style w:type="character" w:customStyle="1" w:styleId="FA-FnumberChar">
    <w:name w:val="FA-F number Char"/>
    <w:link w:val="FA-Fnumber"/>
    <w:rsid w:val="007E6CF0"/>
    <w:rPr>
      <w:rFonts w:ascii="Times New Roman" w:eastAsia="Calibri" w:hAnsi="Times New Roman" w:cs="Times New Roman"/>
      <w:sz w:val="24"/>
    </w:rPr>
  </w:style>
  <w:style w:type="paragraph" w:customStyle="1" w:styleId="BodyA">
    <w:name w:val="Body A"/>
    <w:rsid w:val="007E6CF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paragraph">
    <w:name w:val="paragraph"/>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val="hu-HU" w:eastAsia="en-GB"/>
    </w:rPr>
  </w:style>
  <w:style w:type="character" w:customStyle="1" w:styleId="normaltextrun">
    <w:name w:val="normaltextrun"/>
    <w:basedOn w:val="DefaultParagraphFont"/>
    <w:rsid w:val="007E6CF0"/>
  </w:style>
  <w:style w:type="character" w:customStyle="1" w:styleId="eop">
    <w:name w:val="eop"/>
    <w:basedOn w:val="DefaultParagraphFont"/>
    <w:rsid w:val="007E6CF0"/>
  </w:style>
  <w:style w:type="character" w:customStyle="1" w:styleId="spellingerror">
    <w:name w:val="spellingerror"/>
    <w:basedOn w:val="DefaultParagraphFont"/>
    <w:rsid w:val="007E6CF0"/>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List 1) 2) 3) Char,2 heading Char"/>
    <w:link w:val="ListParagraph"/>
    <w:uiPriority w:val="34"/>
    <w:qFormat/>
    <w:locked/>
    <w:rsid w:val="007E6CF0"/>
    <w:rPr>
      <w:rFonts w:ascii="Calibri" w:eastAsia="Times New Roman" w:hAnsi="Calibri" w:cs="Calibri"/>
      <w:kern w:val="0"/>
      <w:sz w:val="22"/>
      <w:szCs w:val="22"/>
      <w:lang w:val="fr-BE" w:eastAsia="en-GB"/>
    </w:rPr>
  </w:style>
  <w:style w:type="character" w:customStyle="1" w:styleId="v1gmail-apple-converted-space">
    <w:name w:val="v1gmail-apple-converted-space"/>
    <w:basedOn w:val="DefaultParagraphFont"/>
    <w:rsid w:val="007E6CF0"/>
  </w:style>
  <w:style w:type="character" w:customStyle="1" w:styleId="topicdescriptionkind">
    <w:name w:val="topicdescriptionkind"/>
    <w:basedOn w:val="DefaultParagraphFont"/>
    <w:rsid w:val="007E6CF0"/>
  </w:style>
  <w:style w:type="character" w:styleId="Emphasis">
    <w:name w:val="Emphasis"/>
    <w:uiPriority w:val="20"/>
    <w:qFormat/>
    <w:rsid w:val="007E6CF0"/>
    <w:rPr>
      <w:i/>
      <w:iCs/>
    </w:rPr>
  </w:style>
  <w:style w:type="paragraph" w:customStyle="1" w:styleId="Body">
    <w:name w:val="Body"/>
    <w:rsid w:val="007E6CF0"/>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rPr>
  </w:style>
  <w:style w:type="character" w:customStyle="1" w:styleId="Hyperlink0">
    <w:name w:val="Hyperlink.0"/>
    <w:rsid w:val="007E6CF0"/>
    <w:rPr>
      <w:outline w:val="0"/>
      <w:color w:val="0088CC"/>
      <w:u w:val="single" w:color="0088CC"/>
    </w:rPr>
  </w:style>
  <w:style w:type="paragraph" w:customStyle="1" w:styleId="p1">
    <w:name w:val="p1"/>
    <w:basedOn w:val="Normal"/>
    <w:rsid w:val="007E6CF0"/>
    <w:pPr>
      <w:spacing w:line="240" w:lineRule="auto"/>
      <w:jc w:val="left"/>
    </w:pPr>
    <w:rPr>
      <w:rFonts w:ascii="Helvetica" w:eastAsia="Calibri" w:hAnsi="Helvetica"/>
      <w:noProof w:val="0"/>
      <w:color w:val="auto"/>
      <w:sz w:val="18"/>
      <w:szCs w:val="18"/>
      <w:lang w:eastAsia="en-GB"/>
    </w:rPr>
  </w:style>
  <w:style w:type="character" w:customStyle="1" w:styleId="style-chat-msg-3pazj">
    <w:name w:val="style-chat-msg-3pazj"/>
    <w:basedOn w:val="DefaultParagraphFont"/>
    <w:rsid w:val="007E6CF0"/>
  </w:style>
  <w:style w:type="character" w:customStyle="1" w:styleId="style-link-2t2gt">
    <w:name w:val="style-link-2t2gt"/>
    <w:basedOn w:val="DefaultParagraphFont"/>
    <w:rsid w:val="007E6CF0"/>
  </w:style>
  <w:style w:type="paragraph" w:styleId="TOCHeading">
    <w:name w:val="TOC Heading"/>
    <w:basedOn w:val="Heading1"/>
    <w:next w:val="Normal"/>
    <w:uiPriority w:val="39"/>
    <w:unhideWhenUsed/>
    <w:qFormat/>
    <w:rsid w:val="007E6CF0"/>
    <w:pPr>
      <w:keepNext/>
      <w:keepLines/>
      <w:autoSpaceDE/>
      <w:autoSpaceDN/>
      <w:adjustRightInd/>
      <w:spacing w:before="480" w:line="276" w:lineRule="auto"/>
      <w:jc w:val="left"/>
      <w:outlineLvl w:val="9"/>
    </w:pPr>
    <w:rPr>
      <w:rFonts w:ascii="Calibri Light" w:hAnsi="Calibri Light" w:cs="Times New Roman"/>
      <w:bCs/>
      <w:caps w:val="0"/>
      <w:color w:val="2F5496"/>
      <w:sz w:val="28"/>
      <w:szCs w:val="28"/>
      <w:shd w:val="clear" w:color="auto" w:fill="auto"/>
      <w:lang w:eastAsia="en-US"/>
    </w:rPr>
  </w:style>
  <w:style w:type="paragraph" w:styleId="TOC5">
    <w:name w:val="toc 5"/>
    <w:basedOn w:val="Normal"/>
    <w:next w:val="Normal"/>
    <w:autoRedefine/>
    <w:rsid w:val="007E6CF0"/>
    <w:pPr>
      <w:spacing w:line="240" w:lineRule="auto"/>
      <w:ind w:left="960"/>
      <w:jc w:val="left"/>
    </w:pPr>
    <w:rPr>
      <w:rFonts w:ascii="Calibri" w:eastAsia="Times New Roman" w:hAnsi="Calibri" w:cs="Calibri"/>
      <w:noProof w:val="0"/>
      <w:color w:val="auto"/>
      <w:lang w:eastAsia="en-GB"/>
    </w:rPr>
  </w:style>
  <w:style w:type="paragraph" w:styleId="TOC6">
    <w:name w:val="toc 6"/>
    <w:basedOn w:val="Normal"/>
    <w:next w:val="Normal"/>
    <w:autoRedefine/>
    <w:rsid w:val="007E6CF0"/>
    <w:pPr>
      <w:spacing w:line="240" w:lineRule="auto"/>
      <w:ind w:left="1200"/>
      <w:jc w:val="left"/>
    </w:pPr>
    <w:rPr>
      <w:rFonts w:ascii="Calibri" w:eastAsia="Times New Roman" w:hAnsi="Calibri" w:cs="Calibri"/>
      <w:noProof w:val="0"/>
      <w:color w:val="auto"/>
      <w:lang w:eastAsia="en-GB"/>
    </w:rPr>
  </w:style>
  <w:style w:type="paragraph" w:styleId="TOC7">
    <w:name w:val="toc 7"/>
    <w:basedOn w:val="Normal"/>
    <w:next w:val="Normal"/>
    <w:autoRedefine/>
    <w:rsid w:val="007E6CF0"/>
    <w:pPr>
      <w:spacing w:line="240" w:lineRule="auto"/>
      <w:ind w:left="1440"/>
      <w:jc w:val="left"/>
    </w:pPr>
    <w:rPr>
      <w:rFonts w:ascii="Calibri" w:eastAsia="Times New Roman" w:hAnsi="Calibri" w:cs="Calibri"/>
      <w:noProof w:val="0"/>
      <w:color w:val="auto"/>
      <w:lang w:eastAsia="en-GB"/>
    </w:rPr>
  </w:style>
  <w:style w:type="paragraph" w:styleId="TOC8">
    <w:name w:val="toc 8"/>
    <w:basedOn w:val="Normal"/>
    <w:next w:val="Normal"/>
    <w:autoRedefine/>
    <w:rsid w:val="007E6CF0"/>
    <w:pPr>
      <w:spacing w:line="240" w:lineRule="auto"/>
      <w:ind w:left="1680"/>
      <w:jc w:val="left"/>
    </w:pPr>
    <w:rPr>
      <w:rFonts w:ascii="Calibri" w:eastAsia="Times New Roman" w:hAnsi="Calibri" w:cs="Calibri"/>
      <w:noProof w:val="0"/>
      <w:color w:val="auto"/>
      <w:lang w:eastAsia="en-GB"/>
    </w:rPr>
  </w:style>
  <w:style w:type="paragraph" w:styleId="TOC9">
    <w:name w:val="toc 9"/>
    <w:basedOn w:val="Normal"/>
    <w:next w:val="Normal"/>
    <w:autoRedefine/>
    <w:rsid w:val="007E6CF0"/>
    <w:pPr>
      <w:spacing w:line="240" w:lineRule="auto"/>
      <w:ind w:left="1920"/>
      <w:jc w:val="left"/>
    </w:pPr>
    <w:rPr>
      <w:rFonts w:ascii="Calibri" w:eastAsia="Times New Roman" w:hAnsi="Calibri" w:cs="Calibri"/>
      <w:noProof w:val="0"/>
      <w:color w:val="auto"/>
      <w:lang w:eastAsia="en-GB"/>
    </w:rPr>
  </w:style>
  <w:style w:type="paragraph" w:customStyle="1" w:styleId="xmsonormal">
    <w:name w:val="x_msonormal"/>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eastAsia="en-GB"/>
    </w:rPr>
  </w:style>
  <w:style w:type="paragraph" w:customStyle="1" w:styleId="xmsolistparagraph">
    <w:name w:val="x_msolistparagraph"/>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eastAsia="en-GB"/>
    </w:rPr>
  </w:style>
  <w:style w:type="character" w:customStyle="1" w:styleId="bold">
    <w:name w:val="bold"/>
    <w:basedOn w:val="DefaultParagraphFont"/>
    <w:rsid w:val="007E6CF0"/>
  </w:style>
  <w:style w:type="paragraph" w:customStyle="1" w:styleId="gb-buy-options-link">
    <w:name w:val="gb-buy-options-link"/>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eastAsia="en-GB"/>
    </w:rPr>
  </w:style>
  <w:style w:type="character" w:customStyle="1" w:styleId="gb-buy-options-arrow">
    <w:name w:val="gb-buy-options-arrow"/>
    <w:basedOn w:val="DefaultParagraphFont"/>
    <w:rsid w:val="007E6CF0"/>
  </w:style>
  <w:style w:type="character" w:customStyle="1" w:styleId="fn">
    <w:name w:val="fn"/>
    <w:basedOn w:val="DefaultParagraphFont"/>
    <w:rsid w:val="007E6CF0"/>
  </w:style>
  <w:style w:type="character" w:customStyle="1" w:styleId="Subtitle1">
    <w:name w:val="Subtitle1"/>
    <w:basedOn w:val="DefaultParagraphFont"/>
    <w:rsid w:val="007E6CF0"/>
  </w:style>
  <w:style w:type="character" w:customStyle="1" w:styleId="text30">
    <w:name w:val="text3"/>
    <w:basedOn w:val="DefaultParagraphFont"/>
    <w:rsid w:val="007E6CF0"/>
  </w:style>
  <w:style w:type="character" w:customStyle="1" w:styleId="standard-view-style">
    <w:name w:val="standard-view-style"/>
    <w:basedOn w:val="DefaultParagraphFont"/>
    <w:rsid w:val="007E6CF0"/>
  </w:style>
  <w:style w:type="character" w:customStyle="1" w:styleId="anchor-text">
    <w:name w:val="anchor-text"/>
    <w:basedOn w:val="DefaultParagraphFont"/>
    <w:rsid w:val="007E6CF0"/>
  </w:style>
  <w:style w:type="character" w:customStyle="1" w:styleId="srctitle-date-fields">
    <w:name w:val="srctitle-date-fields"/>
    <w:basedOn w:val="DefaultParagraphFont"/>
    <w:rsid w:val="007E6CF0"/>
  </w:style>
  <w:style w:type="character" w:customStyle="1" w:styleId="hidden-fields">
    <w:name w:val="hidden-fields"/>
    <w:basedOn w:val="DefaultParagraphFont"/>
    <w:rsid w:val="007E6CF0"/>
  </w:style>
  <w:style w:type="character" w:customStyle="1" w:styleId="volume-span">
    <w:name w:val="volume-span"/>
    <w:basedOn w:val="DefaultParagraphFont"/>
    <w:rsid w:val="007E6CF0"/>
  </w:style>
  <w:style w:type="character" w:customStyle="1" w:styleId="wpforms-required-label">
    <w:name w:val="wpforms-required-label"/>
    <w:basedOn w:val="DefaultParagraphFont"/>
    <w:rsid w:val="007E6CF0"/>
  </w:style>
  <w:style w:type="paragraph" w:customStyle="1" w:styleId="xxmsonormal">
    <w:name w:val="x_x_msonormal"/>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eastAsia="en-GB"/>
    </w:rPr>
  </w:style>
  <w:style w:type="character" w:customStyle="1" w:styleId="font-size-14">
    <w:name w:val="font-size-14"/>
    <w:basedOn w:val="DefaultParagraphFont"/>
    <w:rsid w:val="007E6CF0"/>
  </w:style>
  <w:style w:type="character" w:customStyle="1" w:styleId="value">
    <w:name w:val="value"/>
    <w:basedOn w:val="DefaultParagraphFont"/>
    <w:rsid w:val="007E6CF0"/>
  </w:style>
  <w:style w:type="character" w:customStyle="1" w:styleId="ng-star-inserted">
    <w:name w:val="ng-star-inserted"/>
    <w:basedOn w:val="DefaultParagraphFont"/>
    <w:rsid w:val="007E6CF0"/>
  </w:style>
  <w:style w:type="paragraph" w:customStyle="1" w:styleId="p2">
    <w:name w:val="p2"/>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eastAsia="en-GB"/>
    </w:rPr>
  </w:style>
  <w:style w:type="paragraph" w:customStyle="1" w:styleId="desc">
    <w:name w:val="desc"/>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eastAsia="en-GB"/>
    </w:rPr>
  </w:style>
  <w:style w:type="character" w:customStyle="1" w:styleId="Date1">
    <w:name w:val="Date1"/>
    <w:basedOn w:val="DefaultParagraphFont"/>
    <w:rsid w:val="007E6CF0"/>
  </w:style>
  <w:style w:type="character" w:customStyle="1" w:styleId="arttitle">
    <w:name w:val="art_title"/>
    <w:basedOn w:val="DefaultParagraphFont"/>
    <w:rsid w:val="007E6CF0"/>
  </w:style>
  <w:style w:type="character" w:customStyle="1" w:styleId="serialtitle">
    <w:name w:val="serial_title"/>
    <w:basedOn w:val="DefaultParagraphFont"/>
    <w:rsid w:val="007E6CF0"/>
  </w:style>
  <w:style w:type="character" w:customStyle="1" w:styleId="volumeissue">
    <w:name w:val="volume_issue"/>
    <w:basedOn w:val="DefaultParagraphFont"/>
    <w:rsid w:val="007E6CF0"/>
  </w:style>
  <w:style w:type="character" w:customStyle="1" w:styleId="pagerange">
    <w:name w:val="page_range"/>
    <w:basedOn w:val="DefaultParagraphFont"/>
    <w:rsid w:val="007E6CF0"/>
  </w:style>
  <w:style w:type="character" w:customStyle="1" w:styleId="doilink">
    <w:name w:val="doi_link"/>
    <w:basedOn w:val="DefaultParagraphFont"/>
    <w:rsid w:val="007E6CF0"/>
  </w:style>
  <w:style w:type="character" w:customStyle="1" w:styleId="ref-lnk">
    <w:name w:val="ref-lnk"/>
    <w:basedOn w:val="DefaultParagraphFont"/>
    <w:rsid w:val="007E6CF0"/>
  </w:style>
  <w:style w:type="character" w:customStyle="1" w:styleId="nlmgiven-names">
    <w:name w:val="nlm_given-names"/>
    <w:basedOn w:val="DefaultParagraphFont"/>
    <w:rsid w:val="007E6CF0"/>
  </w:style>
  <w:style w:type="character" w:customStyle="1" w:styleId="nlmpublisher-loc">
    <w:name w:val="nlm_publisher-loc"/>
    <w:basedOn w:val="DefaultParagraphFont"/>
    <w:rsid w:val="007E6CF0"/>
  </w:style>
  <w:style w:type="character" w:customStyle="1" w:styleId="nlmpublisher-name">
    <w:name w:val="nlm_publisher-name"/>
    <w:basedOn w:val="DefaultParagraphFont"/>
    <w:rsid w:val="007E6CF0"/>
  </w:style>
  <w:style w:type="character" w:customStyle="1" w:styleId="singlehighlightclass">
    <w:name w:val="single_highlight_class"/>
    <w:basedOn w:val="DefaultParagraphFont"/>
    <w:rsid w:val="007E6CF0"/>
  </w:style>
  <w:style w:type="character" w:customStyle="1" w:styleId="nlmarticle-title">
    <w:name w:val="nlm_article-title"/>
    <w:basedOn w:val="DefaultParagraphFont"/>
    <w:rsid w:val="007E6CF0"/>
  </w:style>
  <w:style w:type="paragraph" w:customStyle="1" w:styleId="xcontentpasted0">
    <w:name w:val="x_contentpasted0"/>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eastAsia="en-GB"/>
    </w:rPr>
  </w:style>
  <w:style w:type="character" w:customStyle="1" w:styleId="xcontentpasted01">
    <w:name w:val="x_contentpasted01"/>
    <w:basedOn w:val="DefaultParagraphFont"/>
    <w:rsid w:val="007E6CF0"/>
  </w:style>
  <w:style w:type="paragraph" w:customStyle="1" w:styleId="nova-legacy-e-listitem">
    <w:name w:val="nova-legacy-e-list__item"/>
    <w:basedOn w:val="Normal"/>
    <w:rsid w:val="007E6CF0"/>
    <w:pPr>
      <w:spacing w:before="100" w:beforeAutospacing="1" w:after="100" w:afterAutospacing="1" w:line="240" w:lineRule="auto"/>
      <w:jc w:val="left"/>
    </w:pPr>
    <w:rPr>
      <w:rFonts w:ascii="Times New Roman" w:eastAsia="Times New Roman" w:hAnsi="Times New Roman"/>
      <w:noProof w:val="0"/>
      <w:color w:val="auto"/>
      <w:sz w:val="24"/>
      <w:szCs w:val="24"/>
      <w:lang w:eastAsia="en-GB"/>
    </w:rPr>
  </w:style>
  <w:style w:type="character" w:customStyle="1" w:styleId="Date2">
    <w:name w:val="Date2"/>
    <w:basedOn w:val="DefaultParagraphFont"/>
    <w:rsid w:val="007E6CF0"/>
  </w:style>
  <w:style w:type="paragraph" w:styleId="HTMLPreformatted">
    <w:name w:val="HTML Preformatted"/>
    <w:basedOn w:val="Normal"/>
    <w:link w:val="HTMLPreformattedChar"/>
    <w:uiPriority w:val="99"/>
    <w:semiHidden/>
    <w:unhideWhenUsed/>
    <w:rsid w:val="007E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color w:val="auto"/>
      <w:lang w:eastAsia="en-GB"/>
    </w:rPr>
  </w:style>
  <w:style w:type="character" w:customStyle="1" w:styleId="HTMLPreformattedChar">
    <w:name w:val="HTML Preformatted Char"/>
    <w:basedOn w:val="DefaultParagraphFont"/>
    <w:link w:val="HTMLPreformatted"/>
    <w:uiPriority w:val="99"/>
    <w:semiHidden/>
    <w:rsid w:val="007E6CF0"/>
    <w:rPr>
      <w:rFonts w:ascii="Courier New" w:eastAsia="Times New Roman" w:hAnsi="Courier New" w:cs="Courier New"/>
      <w:kern w:val="0"/>
      <w:sz w:val="20"/>
      <w:szCs w:val="20"/>
      <w:lang w:val="en-US" w:eastAsia="en-GB"/>
    </w:rPr>
  </w:style>
  <w:style w:type="character" w:customStyle="1" w:styleId="ui-provider">
    <w:name w:val="ui-provider"/>
    <w:basedOn w:val="DefaultParagraphFont"/>
    <w:rsid w:val="00AF20C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line="300" w:lineRule="auto"/>
      <w:jc w:val="center"/>
    </w:pPr>
    <w:rPr>
      <w:rFonts w:ascii="Calibri" w:eastAsia="Calibri" w:hAnsi="Calibri" w:cs="Calibri"/>
      <w:color w:val="000000"/>
      <w:sz w:val="22"/>
      <w:szCs w:val="22"/>
    </w:rPr>
    <w:tblPr>
      <w:tblStyleRowBandSize w:val="1"/>
      <w:tblStyleColBandSize w:val="1"/>
      <w:tblCellMar>
        <w:left w:w="0" w:type="dxa"/>
        <w:right w:w="0"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5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doi.org/10.1016/j.tsc.2020.100761" TargetMode="External"/><Relationship Id="rId18" Type="http://schemas.openxmlformats.org/officeDocument/2006/relationships/hyperlink" Target="https://doi.org/10.1016/j.sbspro.2014.01.88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lumbia.edu/itc/architecture/ockman/pdfs/feminism/mulvey.pdf" TargetMode="External"/><Relationship Id="rId7" Type="http://schemas.openxmlformats.org/officeDocument/2006/relationships/endnotes" Target="endnotes.xml"/><Relationship Id="rId12" Type="http://schemas.openxmlformats.org/officeDocument/2006/relationships/hyperlink" Target="https://doi.org/10.3390/su14105774" TargetMode="External"/><Relationship Id="rId17" Type="http://schemas.openxmlformats.org/officeDocument/2006/relationships/hyperlink" Target="https://doi.org/10.1162/leon.2009.42.2.133" TargetMode="External"/><Relationship Id="rId25" Type="http://schemas.openxmlformats.org/officeDocument/2006/relationships/hyperlink" Target="https://doi.org/10.1016/j.sbspro.2014.01.1307" TargetMode="External"/><Relationship Id="rId2" Type="http://schemas.openxmlformats.org/officeDocument/2006/relationships/numbering" Target="numbering.xml"/><Relationship Id="rId16" Type="http://schemas.openxmlformats.org/officeDocument/2006/relationships/hyperlink" Target="http://www.jesperjuul.net/text/timetoplay/" TargetMode="External"/><Relationship Id="rId20" Type="http://schemas.openxmlformats.org/officeDocument/2006/relationships/hyperlink" Target="https://doi.org/10.1093/aesthj/ayab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78/ausfm-2019-0021" TargetMode="External"/><Relationship Id="rId24" Type="http://schemas.openxmlformats.org/officeDocument/2006/relationships/hyperlink" Target="http://www0.cs.ucl.ac.uk/research/vr/Projects/Presencia/ConsortiumPublications/ucl_cs_papers/presence-terminology.htm" TargetMode="External"/><Relationship Id="rId5" Type="http://schemas.openxmlformats.org/officeDocument/2006/relationships/webSettings" Target="webSettings.xml"/><Relationship Id="rId15" Type="http://schemas.openxmlformats.org/officeDocument/2006/relationships/hyperlink" Target="http://tinread.usarb.md:8888/tinread/fulltext/pasca/educatie10.pdf" TargetMode="External"/><Relationship Id="rId23" Type="http://schemas.openxmlformats.org/officeDocument/2006/relationships/hyperlink" Target="https://doi.org/10.1016/j.chb.2011.11.011"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4995/vitruvio-ijats.2020.14665"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artpulsemagazine.com/sonic-philosophy" TargetMode="External"/><Relationship Id="rId22" Type="http://schemas.openxmlformats.org/officeDocument/2006/relationships/hyperlink" Target="https://doi.org/10.3390/ijgi10110721"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PVQnZXY9A46cYRUac+I9u9xbg==">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37</Pages>
  <Words>9904</Words>
  <Characters>56458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Gintere</dc:creator>
  <cp:lastModifiedBy>Ieva Gintere</cp:lastModifiedBy>
  <cp:revision>42</cp:revision>
  <dcterms:created xsi:type="dcterms:W3CDTF">2024-01-23T13:55:00Z</dcterms:created>
  <dcterms:modified xsi:type="dcterms:W3CDTF">2025-09-10T18:27:00Z</dcterms:modified>
</cp:coreProperties>
</file>