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17" w:type="dxa"/>
        <w:tblLook w:val="04A0" w:firstRow="1" w:lastRow="0" w:firstColumn="1" w:lastColumn="0" w:noHBand="0" w:noVBand="1"/>
      </w:tblPr>
      <w:tblGrid>
        <w:gridCol w:w="2360"/>
        <w:gridCol w:w="3452"/>
        <w:gridCol w:w="1805"/>
      </w:tblGrid>
      <w:tr w:rsidR="00012F75" w:rsidRPr="004C6C89" w14:paraId="7302B1A5" w14:textId="77777777" w:rsidTr="006B2BD2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C502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Vidzemes Augstskola</w:t>
            </w:r>
          </w:p>
        </w:tc>
      </w:tr>
      <w:tr w:rsidR="00012F75" w:rsidRPr="004C6C89" w14:paraId="66F10D6F" w14:textId="77777777" w:rsidTr="006B2BD2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F190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Amatpersonām aprēķinātais atalgojums</w:t>
            </w:r>
          </w:p>
        </w:tc>
      </w:tr>
      <w:tr w:rsidR="00012F75" w:rsidRPr="004C6C89" w14:paraId="52AB76D1" w14:textId="77777777" w:rsidTr="006B2BD2">
        <w:trPr>
          <w:trHeight w:val="276"/>
        </w:trPr>
        <w:tc>
          <w:tcPr>
            <w:tcW w:w="7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3949" w14:textId="1653F92F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2025.gada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aprīlis</w:t>
            </w:r>
          </w:p>
        </w:tc>
      </w:tr>
      <w:tr w:rsidR="00012F75" w:rsidRPr="004C6C89" w14:paraId="647564BD" w14:textId="77777777" w:rsidTr="006B2BD2">
        <w:trPr>
          <w:trHeight w:val="276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0CD7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5093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E148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012F75" w:rsidRPr="004C6C89" w14:paraId="30F92855" w14:textId="77777777" w:rsidTr="006B2BD2">
        <w:trPr>
          <w:trHeight w:val="48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1D9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Vārds, Uzvārds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69F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Amats (pasvītrots amats, kurā darbinieks ir amatper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sona</w:t>
            </w: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2B9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Aprēķinātais atalgojums, EUR</w:t>
            </w:r>
          </w:p>
        </w:tc>
      </w:tr>
      <w:tr w:rsidR="00012F75" w:rsidRPr="004C6C89" w14:paraId="017FCED7" w14:textId="77777777" w:rsidTr="006B2BD2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1666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Arnis Sauka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38DE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Padomes priekšsēdētājs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997A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5 031.00</w:t>
            </w:r>
          </w:p>
        </w:tc>
      </w:tr>
      <w:tr w:rsidR="00012F75" w:rsidRPr="004C6C89" w14:paraId="3E2D6AE2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C8B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Inese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Ebele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568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P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adomes locekle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lektore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E2FB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3 983.26</w:t>
            </w:r>
          </w:p>
        </w:tc>
      </w:tr>
      <w:tr w:rsidR="00012F75" w:rsidRPr="004C6C89" w14:paraId="3ED4E7C7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46AD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Gatis Krūmiņš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E3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Padomes loceklis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vadošais pētnieks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4982" w14:textId="100CF83D" w:rsidR="00012F75" w:rsidRPr="004C6C89" w:rsidRDefault="00FB79C7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</w:t>
            </w:r>
            <w:r w:rsidR="00DB2378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588</w:t>
            </w:r>
            <w:r w:rsidR="00DB2378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.32</w:t>
            </w:r>
          </w:p>
        </w:tc>
      </w:tr>
      <w:tr w:rsidR="00012F75" w:rsidRPr="004C6C89" w14:paraId="2F71221B" w14:textId="77777777" w:rsidTr="006B2BD2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982F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Dace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Ljusa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033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P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adomes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1B0A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3 354.00</w:t>
            </w:r>
          </w:p>
        </w:tc>
      </w:tr>
      <w:tr w:rsidR="00012F75" w:rsidRPr="004C6C89" w14:paraId="5337861E" w14:textId="77777777" w:rsidTr="006B2BD2">
        <w:trPr>
          <w:trHeight w:val="27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26A0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Andris Puriņš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02D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 Padomes loceklis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ECBB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3 354.00</w:t>
            </w:r>
          </w:p>
        </w:tc>
      </w:tr>
      <w:tr w:rsidR="00012F75" w:rsidRPr="004C6C89" w14:paraId="609403B4" w14:textId="77777777" w:rsidTr="006B2BD2">
        <w:trPr>
          <w:trHeight w:val="110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11F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Agnese Dāvidsone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EEF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rektore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asociētā 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komisiju priekšsēdētāja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6BDE" w14:textId="5D2E3F00" w:rsidR="00012F75" w:rsidRPr="004C6C89" w:rsidRDefault="000116AF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7 801.34</w:t>
            </w:r>
          </w:p>
        </w:tc>
      </w:tr>
      <w:tr w:rsidR="00012F75" w:rsidRPr="004C6C89" w14:paraId="50696060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B5A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Iveta Putniņa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31F2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 xml:space="preserve">attīstības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prorektore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viespētniece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D7DF" w14:textId="2A40B068" w:rsidR="00012F75" w:rsidRPr="004C6C89" w:rsidRDefault="005A4F10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4 434.35</w:t>
            </w:r>
          </w:p>
        </w:tc>
      </w:tr>
      <w:tr w:rsidR="00012F75" w:rsidRPr="004C6C89" w14:paraId="32922942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EF5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Kārlis Krēsliņš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64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akadēmiskais un zinātņu prorektors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viespētnieks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9C48" w14:textId="3C7AE8CD" w:rsidR="00012F75" w:rsidRPr="004C6C89" w:rsidRDefault="0006090F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2 908.99</w:t>
            </w:r>
          </w:p>
        </w:tc>
      </w:tr>
      <w:tr w:rsidR="00012F75" w:rsidRPr="004C6C89" w14:paraId="4C84451C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9E2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Anžela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Jurāne-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Brēmane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C59F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dekāne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docente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pētniece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0AC0" w14:textId="6A75AB18" w:rsidR="00012F75" w:rsidRPr="004C6C89" w:rsidRDefault="003A6DCF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2 485.83</w:t>
            </w:r>
          </w:p>
        </w:tc>
      </w:tr>
      <w:tr w:rsidR="00012F75" w:rsidRPr="004C6C89" w14:paraId="2C992652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297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Aija Cunska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84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dekāne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docente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pētniece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3514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3 914.44</w:t>
            </w:r>
          </w:p>
        </w:tc>
      </w:tr>
      <w:tr w:rsidR="00012F75" w:rsidRPr="004C6C89" w14:paraId="341C9CE3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A6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Inita Sakne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6741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finanšu un iepirkumu speciāliste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komisiju priekšsēdētāja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</w:t>
            </w:r>
            <w:r w:rsidRPr="00FF423D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vietniece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E72E" w14:textId="5AE1F309" w:rsidR="00012F75" w:rsidRPr="004C6C89" w:rsidRDefault="00B86740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</w:t>
            </w:r>
            <w:r w:rsidR="00F9128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707</w:t>
            </w:r>
            <w:r w:rsidR="00F9128E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.00</w:t>
            </w:r>
          </w:p>
        </w:tc>
      </w:tr>
      <w:tr w:rsidR="00012F75" w:rsidRPr="004C6C89" w14:paraId="3DF60CA7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8DC0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Oskars Java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E0F" w14:textId="77777777" w:rsidR="00012F75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Sociotehnisku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sistēmu inženierijas institūta direktors</w:t>
            </w:r>
          </w:p>
          <w:p w14:paraId="6D08C116" w14:textId="77777777" w:rsidR="00012F75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vadošais pētnieks</w:t>
            </w:r>
          </w:p>
          <w:p w14:paraId="03E4487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doktorantūras studiju programmas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Sociotehnisku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sistēmu inženierija” direktors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4D80" w14:textId="2DED89F7" w:rsidR="00012F75" w:rsidRPr="004C6C89" w:rsidRDefault="00AB76B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5 471.66</w:t>
            </w:r>
          </w:p>
        </w:tc>
      </w:tr>
      <w:tr w:rsidR="00012F75" w:rsidRPr="004C6C89" w14:paraId="17F47072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44C0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Ilze Grīnfelde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AA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lektore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zinātniskā asistente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88EA" w14:textId="640BCC38" w:rsidR="00012F75" w:rsidRPr="004C6C89" w:rsidRDefault="006272C9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2 755.10</w:t>
            </w:r>
          </w:p>
        </w:tc>
      </w:tr>
      <w:tr w:rsidR="00012F75" w:rsidRPr="004C6C89" w14:paraId="55ED8F9C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8D6C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Iveta Grīnberga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111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saimniecības pārvaldniece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21EF" w14:textId="5F331F2B" w:rsidR="00012F75" w:rsidRPr="004C6C89" w:rsidRDefault="009C29F3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1 449.00</w:t>
            </w:r>
          </w:p>
        </w:tc>
      </w:tr>
      <w:tr w:rsidR="00012F75" w:rsidRPr="004C6C89" w14:paraId="5061890A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3FF2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Pēteris Strauts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C72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vecākais sistēmu administrators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C0D5" w14:textId="23D9326F" w:rsidR="00012F75" w:rsidRPr="004C6C89" w:rsidRDefault="009C29F3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1 611.72</w:t>
            </w:r>
          </w:p>
        </w:tc>
      </w:tr>
      <w:tr w:rsidR="00012F75" w:rsidRPr="004C6C89" w14:paraId="5196813C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206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Evija Lubņevska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964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galvenā lietvede - rek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t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ora palīdze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ViA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Padomes sekretāre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Iepirkumu komisijas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9009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1 690.14</w:t>
            </w:r>
          </w:p>
        </w:tc>
      </w:tr>
      <w:tr w:rsidR="00012F75" w:rsidRPr="004C6C89" w14:paraId="36C09455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BE14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Aija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van</w:t>
            </w:r>
            <w:proofErr w:type="spellEnd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 der Steina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298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asociētā 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D615" w14:textId="4E0FB59E" w:rsidR="00012F75" w:rsidRPr="004C6C89" w:rsidRDefault="005E62BB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2 358.45</w:t>
            </w:r>
          </w:p>
        </w:tc>
      </w:tr>
      <w:tr w:rsidR="00012F75" w:rsidRPr="004C6C89" w14:paraId="53FC6816" w14:textId="77777777" w:rsidTr="006B2BD2">
        <w:trPr>
          <w:trHeight w:val="82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5D45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Sarma </w:t>
            </w:r>
            <w:proofErr w:type="spellStart"/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Cakula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21E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profesore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  <w:t>vadošā pētniece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AFA0" w14:textId="44E18844" w:rsidR="00012F75" w:rsidRPr="004C6C89" w:rsidRDefault="004209C4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3 651.15</w:t>
            </w:r>
          </w:p>
        </w:tc>
      </w:tr>
      <w:tr w:rsidR="00012F75" w:rsidRPr="004C6C89" w14:paraId="249E5DE3" w14:textId="77777777" w:rsidTr="006B2BD2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0177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Līga Āboliņa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42B" w14:textId="77777777" w:rsidR="00012F75" w:rsidRPr="004C6C89" w:rsidRDefault="00012F75" w:rsidP="006B2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studente</w:t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br/>
            </w:r>
            <w:r w:rsidRPr="004C6C89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lv-LV"/>
                <w14:ligatures w14:val="none"/>
              </w:rPr>
              <w:t>Akadēmiskās šķīrējtiesas locekle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E977" w14:textId="77777777" w:rsidR="00012F75" w:rsidRPr="004C6C89" w:rsidRDefault="00012F75" w:rsidP="006B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0</w:t>
            </w:r>
          </w:p>
        </w:tc>
      </w:tr>
    </w:tbl>
    <w:p w14:paraId="6654C04C" w14:textId="77777777" w:rsidR="00012F75" w:rsidRDefault="00012F75"/>
    <w:sectPr w:rsidR="00012F75" w:rsidSect="00012F75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75"/>
    <w:rsid w:val="000116AF"/>
    <w:rsid w:val="00012F75"/>
    <w:rsid w:val="0006090F"/>
    <w:rsid w:val="003A6DCF"/>
    <w:rsid w:val="004209C4"/>
    <w:rsid w:val="005A4F10"/>
    <w:rsid w:val="005E62BB"/>
    <w:rsid w:val="006272C9"/>
    <w:rsid w:val="006825B1"/>
    <w:rsid w:val="009C29F3"/>
    <w:rsid w:val="00AB76B5"/>
    <w:rsid w:val="00B86740"/>
    <w:rsid w:val="00DB2378"/>
    <w:rsid w:val="00F9128E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6330B"/>
  <w15:chartTrackingRefBased/>
  <w15:docId w15:val="{B2DD7254-5B17-4D1E-BD66-8F597745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75"/>
    <w:pPr>
      <w:spacing w:line="259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F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F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F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F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F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F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F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F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F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1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F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12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F7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012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F75"/>
    <w:pPr>
      <w:spacing w:line="278" w:lineRule="auto"/>
      <w:ind w:left="720"/>
      <w:contextualSpacing/>
    </w:pPr>
    <w:rPr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012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Sēne</dc:creator>
  <cp:keywords/>
  <dc:description/>
  <cp:lastModifiedBy>Ginta Sēne</cp:lastModifiedBy>
  <cp:revision>14</cp:revision>
  <dcterms:created xsi:type="dcterms:W3CDTF">2025-06-03T07:06:00Z</dcterms:created>
  <dcterms:modified xsi:type="dcterms:W3CDTF">2025-06-03T07:17:00Z</dcterms:modified>
</cp:coreProperties>
</file>