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6B01D7" w14:textId="22325B9D" w:rsidR="00251298" w:rsidRPr="00CE228D" w:rsidRDefault="00251298" w:rsidP="00085A9D">
      <w:pPr>
        <w:spacing w:before="0"/>
        <w:ind w:left="0" w:firstLine="0"/>
        <w:jc w:val="right"/>
        <w:textAlignment w:val="baseline"/>
        <w:rPr>
          <w:rStyle w:val="eop"/>
          <w:rFonts w:ascii="Arial" w:hAnsi="Arial" w:cs="Arial"/>
        </w:rPr>
      </w:pPr>
    </w:p>
    <w:p w14:paraId="151850B8" w14:textId="79DE42B4" w:rsidR="00BE4F6E" w:rsidRPr="00CE228D" w:rsidRDefault="00BE4F6E" w:rsidP="00085A9D">
      <w:pPr>
        <w:spacing w:before="0"/>
        <w:ind w:left="0" w:firstLine="0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lv-LV"/>
        </w:rPr>
      </w:pPr>
      <w:r w:rsidRPr="00CE228D">
        <w:rPr>
          <w:rFonts w:ascii="Arial" w:eastAsia="Times New Roman" w:hAnsi="Arial" w:cs="Arial"/>
          <w:i/>
          <w:iCs/>
          <w:sz w:val="20"/>
          <w:szCs w:val="20"/>
          <w:lang w:eastAsia="lv-LV"/>
        </w:rPr>
        <w:t>A</w:t>
      </w:r>
      <w:bookmarkStart w:id="0" w:name="_GoBack"/>
      <w:bookmarkEnd w:id="0"/>
      <w:r w:rsidRPr="00CE228D">
        <w:rPr>
          <w:rFonts w:ascii="Arial" w:eastAsia="Times New Roman" w:hAnsi="Arial" w:cs="Arial"/>
          <w:i/>
          <w:iCs/>
          <w:sz w:val="20"/>
          <w:szCs w:val="20"/>
          <w:lang w:eastAsia="lv-LV"/>
        </w:rPr>
        <w:t>PSTIPRINĀTS</w:t>
      </w:r>
      <w:r w:rsidRPr="00CE228D">
        <w:rPr>
          <w:rFonts w:ascii="Arial" w:eastAsia="Times New Roman" w:hAnsi="Arial" w:cs="Arial"/>
          <w:sz w:val="20"/>
          <w:szCs w:val="20"/>
          <w:lang w:eastAsia="lv-LV"/>
        </w:rPr>
        <w:t> </w:t>
      </w:r>
    </w:p>
    <w:p w14:paraId="60DD5305" w14:textId="77777777" w:rsidR="00BE4F6E" w:rsidRPr="00CE228D" w:rsidRDefault="00BE4F6E" w:rsidP="00085A9D">
      <w:pPr>
        <w:spacing w:before="0"/>
        <w:ind w:left="2880" w:firstLine="0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lv-LV"/>
        </w:rPr>
      </w:pPr>
      <w:r w:rsidRPr="00CE228D">
        <w:rPr>
          <w:rFonts w:ascii="Arial" w:eastAsia="Times New Roman" w:hAnsi="Arial" w:cs="Arial"/>
          <w:i/>
          <w:iCs/>
          <w:sz w:val="20"/>
          <w:szCs w:val="20"/>
          <w:lang w:eastAsia="lv-LV"/>
        </w:rPr>
        <w:t>Vidzemes Augstskolas Padomē</w:t>
      </w:r>
      <w:r w:rsidRPr="00CE228D">
        <w:rPr>
          <w:rFonts w:ascii="Arial" w:eastAsia="Times New Roman" w:hAnsi="Arial" w:cs="Arial"/>
          <w:sz w:val="20"/>
          <w:szCs w:val="20"/>
          <w:lang w:eastAsia="lv-LV"/>
        </w:rPr>
        <w:t> </w:t>
      </w:r>
    </w:p>
    <w:p w14:paraId="25C6DF27" w14:textId="5EB1DC70" w:rsidR="00BE4F6E" w:rsidRPr="00CE228D" w:rsidRDefault="00BE4F6E" w:rsidP="00085A9D">
      <w:pPr>
        <w:spacing w:before="0"/>
        <w:ind w:left="2880" w:firstLine="0"/>
        <w:jc w:val="right"/>
        <w:textAlignment w:val="baseline"/>
        <w:rPr>
          <w:rFonts w:ascii="Arial" w:eastAsia="Times New Roman" w:hAnsi="Arial" w:cs="Arial"/>
          <w:i/>
          <w:iCs/>
          <w:sz w:val="20"/>
          <w:szCs w:val="20"/>
          <w:lang w:eastAsia="lv-LV"/>
        </w:rPr>
      </w:pPr>
      <w:r w:rsidRPr="00CE228D">
        <w:rPr>
          <w:rFonts w:ascii="Arial" w:eastAsia="Times New Roman" w:hAnsi="Arial" w:cs="Arial"/>
          <w:i/>
          <w:iCs/>
          <w:sz w:val="20"/>
          <w:szCs w:val="20"/>
          <w:lang w:eastAsia="lv-LV"/>
        </w:rPr>
        <w:t xml:space="preserve">2022.gada </w:t>
      </w:r>
      <w:r w:rsidR="004F1BA0" w:rsidRPr="00CE228D">
        <w:rPr>
          <w:rFonts w:ascii="Arial" w:eastAsia="Times New Roman" w:hAnsi="Arial" w:cs="Arial"/>
          <w:i/>
          <w:iCs/>
          <w:sz w:val="20"/>
          <w:szCs w:val="20"/>
          <w:lang w:eastAsia="lv-LV"/>
        </w:rPr>
        <w:t>1.aprīlī</w:t>
      </w:r>
      <w:r w:rsidRPr="00CE228D">
        <w:rPr>
          <w:rFonts w:ascii="Arial" w:eastAsia="Times New Roman" w:hAnsi="Arial" w:cs="Arial"/>
          <w:i/>
          <w:iCs/>
          <w:sz w:val="20"/>
          <w:szCs w:val="20"/>
          <w:lang w:eastAsia="lv-LV"/>
        </w:rPr>
        <w:t>, lēmums Nr.</w:t>
      </w:r>
      <w:r w:rsidR="004F1BA0" w:rsidRPr="00CE228D">
        <w:rPr>
          <w:rFonts w:ascii="Arial" w:eastAsia="Times New Roman" w:hAnsi="Arial" w:cs="Arial"/>
          <w:i/>
          <w:iCs/>
          <w:sz w:val="20"/>
          <w:szCs w:val="20"/>
          <w:lang w:eastAsia="lv-LV"/>
        </w:rPr>
        <w:t>3/2.1</w:t>
      </w:r>
    </w:p>
    <w:p w14:paraId="6862A800" w14:textId="780038E4" w:rsidR="00631A80" w:rsidRPr="00CE228D" w:rsidRDefault="00631A80" w:rsidP="00631A80">
      <w:pPr>
        <w:spacing w:before="0"/>
        <w:ind w:left="1985" w:firstLine="0"/>
        <w:jc w:val="right"/>
        <w:textAlignment w:val="baseline"/>
        <w:rPr>
          <w:rFonts w:ascii="Arial" w:eastAsia="Times New Roman" w:hAnsi="Arial" w:cs="Arial"/>
          <w:i/>
          <w:sz w:val="20"/>
          <w:szCs w:val="20"/>
          <w:lang w:eastAsia="lv-LV"/>
        </w:rPr>
      </w:pPr>
      <w:r w:rsidRPr="004520F9">
        <w:rPr>
          <w:rFonts w:ascii="Arial" w:eastAsia="Times New Roman" w:hAnsi="Arial" w:cs="Arial"/>
          <w:i/>
          <w:sz w:val="20"/>
          <w:szCs w:val="20"/>
          <w:lang w:eastAsia="lv-LV"/>
        </w:rPr>
        <w:t xml:space="preserve">ar grozījumiem 2022.gada </w:t>
      </w:r>
      <w:r w:rsidR="006C052E">
        <w:rPr>
          <w:rFonts w:ascii="Arial" w:eastAsia="Times New Roman" w:hAnsi="Arial" w:cs="Arial"/>
          <w:i/>
          <w:sz w:val="20"/>
          <w:szCs w:val="20"/>
          <w:lang w:eastAsia="lv-LV"/>
        </w:rPr>
        <w:t>5</w:t>
      </w:r>
      <w:r w:rsidRPr="004520F9">
        <w:rPr>
          <w:rFonts w:ascii="Arial" w:eastAsia="Times New Roman" w:hAnsi="Arial" w:cs="Arial"/>
          <w:i/>
          <w:sz w:val="20"/>
          <w:szCs w:val="20"/>
          <w:lang w:eastAsia="lv-LV"/>
        </w:rPr>
        <w:t>.</w:t>
      </w:r>
      <w:r w:rsidR="002B669D" w:rsidRPr="004520F9">
        <w:rPr>
          <w:rFonts w:ascii="Arial" w:eastAsia="Times New Roman" w:hAnsi="Arial" w:cs="Arial"/>
          <w:i/>
          <w:sz w:val="20"/>
          <w:szCs w:val="20"/>
          <w:lang w:eastAsia="lv-LV"/>
        </w:rPr>
        <w:t xml:space="preserve">jūlija </w:t>
      </w:r>
      <w:r w:rsidRPr="004520F9">
        <w:rPr>
          <w:rFonts w:ascii="Arial" w:eastAsia="Times New Roman" w:hAnsi="Arial" w:cs="Arial"/>
          <w:i/>
          <w:sz w:val="20"/>
          <w:szCs w:val="20"/>
          <w:lang w:eastAsia="lv-LV"/>
        </w:rPr>
        <w:t>Padomes sēdē, lēmums Nr.</w:t>
      </w:r>
      <w:r w:rsidR="00FA778C">
        <w:rPr>
          <w:rFonts w:ascii="Arial" w:eastAsia="Times New Roman" w:hAnsi="Arial" w:cs="Arial"/>
          <w:i/>
          <w:sz w:val="20"/>
          <w:szCs w:val="20"/>
          <w:lang w:eastAsia="lv-LV"/>
        </w:rPr>
        <w:t>9/1.1</w:t>
      </w:r>
    </w:p>
    <w:p w14:paraId="772B25FE" w14:textId="596BAA11" w:rsidR="00E0485A" w:rsidRPr="00CE228D" w:rsidRDefault="00E0485A" w:rsidP="00631A80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i/>
          <w:sz w:val="22"/>
          <w:szCs w:val="22"/>
        </w:rPr>
      </w:pPr>
    </w:p>
    <w:p w14:paraId="16B068B5" w14:textId="33384F0E" w:rsidR="00E0485A" w:rsidRPr="00CE228D" w:rsidRDefault="00E0485A" w:rsidP="5B6C6FF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CE228D">
        <w:rPr>
          <w:rStyle w:val="normaltextrun"/>
          <w:rFonts w:ascii="Arial" w:hAnsi="Arial" w:cs="Arial"/>
          <w:b/>
          <w:bCs/>
          <w:sz w:val="22"/>
          <w:szCs w:val="22"/>
        </w:rPr>
        <w:t xml:space="preserve">Vidzemes Augstskolas rektora </w:t>
      </w:r>
      <w:r w:rsidR="00EA5D4D" w:rsidRPr="00CE228D">
        <w:rPr>
          <w:rStyle w:val="normaltextrun"/>
          <w:rFonts w:ascii="Arial" w:hAnsi="Arial" w:cs="Arial"/>
          <w:b/>
          <w:bCs/>
          <w:sz w:val="22"/>
          <w:szCs w:val="22"/>
        </w:rPr>
        <w:t xml:space="preserve">vēlēšanu nolikums </w:t>
      </w:r>
    </w:p>
    <w:p w14:paraId="068710B6" w14:textId="03237012" w:rsidR="00E0485A" w:rsidRPr="00CE228D" w:rsidRDefault="00E0485A" w:rsidP="5B6C6FF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254168C6" w14:textId="66A68718" w:rsidR="00E0485A" w:rsidRPr="00CE228D" w:rsidRDefault="00E0485A" w:rsidP="5B6C6FF4">
      <w:pPr>
        <w:pStyle w:val="paragraph"/>
        <w:numPr>
          <w:ilvl w:val="0"/>
          <w:numId w:val="30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CE228D">
        <w:rPr>
          <w:rStyle w:val="normaltextrun"/>
          <w:rFonts w:ascii="Arial" w:hAnsi="Arial" w:cs="Arial"/>
          <w:sz w:val="22"/>
          <w:szCs w:val="22"/>
        </w:rPr>
        <w:t xml:space="preserve">Vidzemes Augstskolas (turpmāk – ViA) rektora </w:t>
      </w:r>
      <w:r w:rsidR="00EA5D4D" w:rsidRPr="00CE228D">
        <w:rPr>
          <w:rStyle w:val="normaltextrun"/>
          <w:rFonts w:ascii="Arial" w:hAnsi="Arial" w:cs="Arial"/>
          <w:sz w:val="22"/>
          <w:szCs w:val="22"/>
        </w:rPr>
        <w:t xml:space="preserve">vēlēšanu nolikums </w:t>
      </w:r>
      <w:r w:rsidRPr="00CE228D">
        <w:rPr>
          <w:rStyle w:val="normaltextrun"/>
          <w:rFonts w:ascii="Arial" w:hAnsi="Arial" w:cs="Arial"/>
          <w:sz w:val="22"/>
          <w:szCs w:val="22"/>
        </w:rPr>
        <w:t>(turpmāk</w:t>
      </w:r>
      <w:r w:rsidR="00EA5D4D" w:rsidRPr="00CE228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CE228D">
        <w:rPr>
          <w:rStyle w:val="normaltextrun"/>
          <w:rFonts w:ascii="Arial" w:hAnsi="Arial" w:cs="Arial"/>
          <w:sz w:val="22"/>
          <w:szCs w:val="22"/>
        </w:rPr>
        <w:t xml:space="preserve">– </w:t>
      </w:r>
      <w:r w:rsidR="00EA5D4D" w:rsidRPr="00CE228D">
        <w:rPr>
          <w:rStyle w:val="normaltextrun"/>
          <w:rFonts w:ascii="Arial" w:hAnsi="Arial" w:cs="Arial"/>
          <w:sz w:val="22"/>
          <w:szCs w:val="22"/>
        </w:rPr>
        <w:t>Nolikums</w:t>
      </w:r>
      <w:r w:rsidRPr="00CE228D">
        <w:rPr>
          <w:rStyle w:val="normaltextrun"/>
          <w:rFonts w:ascii="Arial" w:hAnsi="Arial" w:cs="Arial"/>
          <w:sz w:val="22"/>
          <w:szCs w:val="22"/>
        </w:rPr>
        <w:t>) nosaka, kā tiek izvirzīti kandidāti un ievēlēts ViA rektors.</w:t>
      </w:r>
    </w:p>
    <w:p w14:paraId="57EC2D00" w14:textId="36F8840E" w:rsidR="00577674" w:rsidRPr="00CE228D" w:rsidRDefault="00EA5D4D" w:rsidP="5B6C6FF4">
      <w:pPr>
        <w:pStyle w:val="paragraph"/>
        <w:numPr>
          <w:ilvl w:val="0"/>
          <w:numId w:val="30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CE228D">
        <w:rPr>
          <w:rStyle w:val="normaltextrun"/>
          <w:rFonts w:ascii="Arial" w:hAnsi="Arial" w:cs="Arial"/>
          <w:sz w:val="22"/>
          <w:szCs w:val="22"/>
        </w:rPr>
        <w:t>Nolikumu</w:t>
      </w:r>
      <w:r w:rsidR="00577674" w:rsidRPr="00CE228D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, tā papildinājumus vai grozījumu</w:t>
      </w:r>
      <w:r w:rsidRPr="00CE228D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s</w:t>
      </w:r>
      <w:r w:rsidR="00577674" w:rsidRPr="00CE228D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 apstiprina ViA </w:t>
      </w:r>
      <w:r w:rsidRPr="00CE228D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Padome</w:t>
      </w:r>
      <w:r w:rsidR="00577674" w:rsidRPr="00CE228D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.</w:t>
      </w:r>
      <w:r w:rsidRPr="00CE228D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CE228D">
        <w:rPr>
          <w:rFonts w:ascii="Arial" w:hAnsi="Arial" w:cs="Arial"/>
          <w:sz w:val="22"/>
          <w:szCs w:val="22"/>
          <w:shd w:val="clear" w:color="auto" w:fill="FFFFFF"/>
        </w:rPr>
        <w:t> </w:t>
      </w:r>
    </w:p>
    <w:p w14:paraId="44538A7C" w14:textId="5AC18C0C" w:rsidR="00E0485A" w:rsidRPr="00CE228D" w:rsidRDefault="00E0485A" w:rsidP="5B6C6FF4">
      <w:pPr>
        <w:pStyle w:val="paragraph"/>
        <w:numPr>
          <w:ilvl w:val="0"/>
          <w:numId w:val="30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E228D">
        <w:rPr>
          <w:rFonts w:ascii="Arial" w:hAnsi="Arial" w:cs="Arial"/>
          <w:sz w:val="22"/>
          <w:szCs w:val="22"/>
        </w:rPr>
        <w:t xml:space="preserve">Rektors ir ViA augstākā amatpersona, kas īsteno </w:t>
      </w:r>
      <w:r w:rsidRPr="00CE228D">
        <w:rPr>
          <w:rStyle w:val="normaltextrun"/>
          <w:rFonts w:ascii="Arial" w:hAnsi="Arial" w:cs="Arial"/>
          <w:sz w:val="22"/>
          <w:szCs w:val="22"/>
        </w:rPr>
        <w:t xml:space="preserve">ViA </w:t>
      </w:r>
      <w:r w:rsidRPr="00CE228D">
        <w:rPr>
          <w:rFonts w:ascii="Arial" w:hAnsi="Arial" w:cs="Arial"/>
          <w:sz w:val="22"/>
          <w:szCs w:val="22"/>
        </w:rPr>
        <w:t xml:space="preserve">vispārējo administratīvo vadību un bez īpaša pilnvarojuma pārstāv </w:t>
      </w:r>
      <w:r w:rsidRPr="00CE228D">
        <w:rPr>
          <w:rStyle w:val="normaltextrun"/>
          <w:rFonts w:ascii="Arial" w:hAnsi="Arial" w:cs="Arial"/>
          <w:sz w:val="22"/>
          <w:szCs w:val="22"/>
        </w:rPr>
        <w:t>ViA</w:t>
      </w:r>
      <w:r w:rsidRPr="00CE228D">
        <w:rPr>
          <w:rFonts w:ascii="Arial" w:hAnsi="Arial" w:cs="Arial"/>
          <w:sz w:val="22"/>
          <w:szCs w:val="22"/>
        </w:rPr>
        <w:t>.</w:t>
      </w:r>
    </w:p>
    <w:p w14:paraId="6D497D26" w14:textId="4E360109" w:rsidR="007F1B6E" w:rsidRPr="00CE228D" w:rsidRDefault="007F1B6E" w:rsidP="5B6C6FF4">
      <w:pPr>
        <w:pStyle w:val="paragraph"/>
        <w:numPr>
          <w:ilvl w:val="0"/>
          <w:numId w:val="30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E228D">
        <w:rPr>
          <w:rStyle w:val="normaltextrun"/>
          <w:rFonts w:ascii="Arial" w:hAnsi="Arial" w:cs="Arial"/>
          <w:sz w:val="22"/>
          <w:szCs w:val="22"/>
        </w:rPr>
        <w:t>Rektora kompetence ir noteikta ViA Satversmē un Augstskolu likumā.</w:t>
      </w:r>
      <w:r w:rsidRPr="00CE228D">
        <w:rPr>
          <w:rStyle w:val="eop"/>
          <w:rFonts w:ascii="Arial" w:hAnsi="Arial" w:cs="Arial"/>
          <w:sz w:val="22"/>
          <w:szCs w:val="22"/>
        </w:rPr>
        <w:t> </w:t>
      </w:r>
    </w:p>
    <w:p w14:paraId="74177FA4" w14:textId="55BECCEA" w:rsidR="00E0485A" w:rsidRPr="00CE228D" w:rsidRDefault="00E0485A" w:rsidP="5B6C6FF4">
      <w:pPr>
        <w:pStyle w:val="paragraph"/>
        <w:numPr>
          <w:ilvl w:val="0"/>
          <w:numId w:val="30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E228D">
        <w:rPr>
          <w:rFonts w:ascii="Arial" w:hAnsi="Arial" w:cs="Arial"/>
          <w:sz w:val="22"/>
          <w:szCs w:val="22"/>
        </w:rPr>
        <w:t>ViA rektora amata kandidātus atklāta starptautiska konkursa rezultātā izraugās ViA Padome un ievēlē ViA Satversmes sapulce.</w:t>
      </w:r>
      <w:r w:rsidR="00571378" w:rsidRPr="00CE228D">
        <w:rPr>
          <w:rFonts w:ascii="Arial" w:hAnsi="Arial" w:cs="Arial"/>
          <w:sz w:val="22"/>
          <w:szCs w:val="22"/>
        </w:rPr>
        <w:t xml:space="preserve"> Konkurss tiek organizēts divās kārtās.</w:t>
      </w:r>
    </w:p>
    <w:p w14:paraId="6137BAC3" w14:textId="7BF029E0" w:rsidR="00D342FD" w:rsidRPr="00CE228D" w:rsidRDefault="00D342FD" w:rsidP="5B6C6FF4">
      <w:pPr>
        <w:pStyle w:val="paragraph"/>
        <w:numPr>
          <w:ilvl w:val="0"/>
          <w:numId w:val="30"/>
        </w:numPr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CE228D">
        <w:rPr>
          <w:rStyle w:val="normaltextrun"/>
          <w:rFonts w:ascii="Arial" w:hAnsi="Arial" w:cs="Arial"/>
          <w:sz w:val="22"/>
          <w:szCs w:val="22"/>
        </w:rPr>
        <w:t xml:space="preserve">Uz rektora amata vietu var kandidēt ikviena persona, kura atbilst </w:t>
      </w:r>
      <w:r w:rsidR="00EA5D4D" w:rsidRPr="00CE228D">
        <w:rPr>
          <w:rStyle w:val="normaltextrun"/>
          <w:rFonts w:ascii="Arial" w:hAnsi="Arial" w:cs="Arial"/>
          <w:sz w:val="22"/>
          <w:szCs w:val="22"/>
        </w:rPr>
        <w:t xml:space="preserve">Nolikuma </w:t>
      </w:r>
      <w:r w:rsidR="00006140" w:rsidRPr="00CE228D">
        <w:rPr>
          <w:rStyle w:val="normaltextrun"/>
          <w:rFonts w:ascii="Arial" w:hAnsi="Arial" w:cs="Arial"/>
          <w:sz w:val="22"/>
          <w:szCs w:val="22"/>
        </w:rPr>
        <w:t>10</w:t>
      </w:r>
      <w:r w:rsidRPr="00CE228D">
        <w:rPr>
          <w:rStyle w:val="normaltextrun"/>
          <w:rFonts w:ascii="Arial" w:hAnsi="Arial" w:cs="Arial"/>
          <w:sz w:val="22"/>
          <w:szCs w:val="22"/>
        </w:rPr>
        <w:t>.punktā izvirzītajām rektora amata prasībām.</w:t>
      </w:r>
      <w:r w:rsidRPr="00CE228D">
        <w:rPr>
          <w:rStyle w:val="eop"/>
          <w:rFonts w:ascii="Arial" w:hAnsi="Arial" w:cs="Arial"/>
          <w:sz w:val="22"/>
          <w:szCs w:val="22"/>
        </w:rPr>
        <w:t> </w:t>
      </w:r>
    </w:p>
    <w:p w14:paraId="602EADC1" w14:textId="23D79623" w:rsidR="00A053CF" w:rsidRPr="00CE228D" w:rsidRDefault="00D342FD" w:rsidP="0304A268">
      <w:pPr>
        <w:pStyle w:val="tv213"/>
        <w:numPr>
          <w:ilvl w:val="0"/>
          <w:numId w:val="30"/>
        </w:numPr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E228D">
        <w:rPr>
          <w:rFonts w:ascii="Arial" w:hAnsi="Arial" w:cs="Arial"/>
          <w:sz w:val="22"/>
          <w:szCs w:val="22"/>
        </w:rPr>
        <w:t>Kārtējās ViA rektora vēlēšanas ViA Padome organizē ne vēlāk kā sešus mēnešus pirms rektora pilnvaru termiņa beigām.</w:t>
      </w:r>
      <w:r w:rsidR="00C12B7D" w:rsidRPr="00CE228D">
        <w:rPr>
          <w:rFonts w:ascii="Arial" w:hAnsi="Arial" w:cs="Arial"/>
          <w:sz w:val="22"/>
          <w:szCs w:val="22"/>
        </w:rPr>
        <w:t xml:space="preserve"> Šis termiņš neattiecas uz 2022.gada ViA rektora amata konkursu.</w:t>
      </w:r>
    </w:p>
    <w:p w14:paraId="6CCFCF7C" w14:textId="6D1B3036" w:rsidR="006D1817" w:rsidRPr="00CE228D" w:rsidRDefault="006D1817" w:rsidP="0304A268">
      <w:pPr>
        <w:pStyle w:val="paragraph"/>
        <w:numPr>
          <w:ilvl w:val="0"/>
          <w:numId w:val="30"/>
        </w:numPr>
        <w:spacing w:before="0" w:beforeAutospacing="0" w:after="0" w:afterAutospacing="0"/>
        <w:jc w:val="both"/>
        <w:rPr>
          <w:rStyle w:val="normaltextrun"/>
          <w:rFonts w:ascii="Arial" w:hAnsi="Arial" w:cs="Arial"/>
          <w:sz w:val="22"/>
          <w:szCs w:val="22"/>
          <w:u w:val="single"/>
        </w:rPr>
      </w:pPr>
      <w:r w:rsidRPr="00CE228D">
        <w:rPr>
          <w:rStyle w:val="normaltextrun"/>
          <w:rFonts w:ascii="Arial" w:hAnsi="Arial" w:cs="Arial"/>
          <w:sz w:val="22"/>
          <w:szCs w:val="22"/>
        </w:rPr>
        <w:t xml:space="preserve">Sludinājums par konkursu uz ViA rektora amata vietu latviešu un angļu valodā tiek ievietots ViA oficiālajā mājas lapā </w:t>
      </w:r>
      <w:hyperlink r:id="rId6">
        <w:r w:rsidRPr="00F77F4B">
          <w:rPr>
            <w:rStyle w:val="Hyperlink"/>
            <w:rFonts w:ascii="Arial" w:hAnsi="Arial" w:cs="Arial"/>
            <w:i/>
            <w:iCs/>
            <w:color w:val="0070C0"/>
            <w:sz w:val="22"/>
            <w:szCs w:val="22"/>
          </w:rPr>
          <w:t>www.va.lv</w:t>
        </w:r>
        <w:r w:rsidRPr="00CE228D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,</w:t>
        </w:r>
      </w:hyperlink>
      <w:r w:rsidRPr="00CE228D">
        <w:rPr>
          <w:rStyle w:val="normaltextrun"/>
          <w:rFonts w:ascii="Arial" w:hAnsi="Arial" w:cs="Arial"/>
          <w:sz w:val="22"/>
          <w:szCs w:val="22"/>
        </w:rPr>
        <w:t xml:space="preserve"> oficiālajā vietnē “Latvijas Vēstnesis”, </w:t>
      </w:r>
      <w:r w:rsidRPr="00F77F4B">
        <w:rPr>
          <w:rStyle w:val="normaltextrun"/>
          <w:rFonts w:ascii="Arial" w:hAnsi="Arial" w:cs="Arial"/>
          <w:i/>
          <w:iCs/>
          <w:color w:val="0070C0"/>
          <w:sz w:val="22"/>
          <w:szCs w:val="22"/>
          <w:u w:val="single"/>
        </w:rPr>
        <w:t>euraxess.ec.europa.eu</w:t>
      </w:r>
      <w:r w:rsidRPr="00CE228D">
        <w:rPr>
          <w:rStyle w:val="normaltextrun"/>
          <w:rFonts w:ascii="Arial" w:hAnsi="Arial" w:cs="Arial"/>
          <w:sz w:val="22"/>
          <w:szCs w:val="22"/>
        </w:rPr>
        <w:t>, u.c. platformās pēc ViA Padomes ieskatiem.</w:t>
      </w:r>
      <w:r w:rsidR="00571378" w:rsidRPr="00CE228D">
        <w:rPr>
          <w:rStyle w:val="normaltextrun"/>
          <w:rFonts w:ascii="Arial" w:hAnsi="Arial" w:cs="Arial"/>
          <w:sz w:val="22"/>
          <w:szCs w:val="22"/>
        </w:rPr>
        <w:t xml:space="preserve"> </w:t>
      </w:r>
    </w:p>
    <w:p w14:paraId="2BB1A977" w14:textId="251B98B3" w:rsidR="006D1817" w:rsidRPr="00CE228D" w:rsidRDefault="006D1817" w:rsidP="0304A268">
      <w:pPr>
        <w:pStyle w:val="paragraph"/>
        <w:numPr>
          <w:ilvl w:val="0"/>
          <w:numId w:val="30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E228D">
        <w:rPr>
          <w:rStyle w:val="normaltextrun"/>
          <w:rFonts w:ascii="Arial" w:hAnsi="Arial" w:cs="Arial"/>
          <w:sz w:val="22"/>
          <w:szCs w:val="22"/>
        </w:rPr>
        <w:t xml:space="preserve">Rektora amata pretendentu </w:t>
      </w:r>
      <w:r w:rsidR="00877174" w:rsidRPr="00CE228D">
        <w:rPr>
          <w:rStyle w:val="normaltextrun"/>
          <w:rFonts w:ascii="Arial" w:hAnsi="Arial" w:cs="Arial"/>
          <w:sz w:val="22"/>
          <w:szCs w:val="22"/>
        </w:rPr>
        <w:t xml:space="preserve">pieteikšanās </w:t>
      </w:r>
      <w:r w:rsidRPr="00CE228D">
        <w:rPr>
          <w:rStyle w:val="normaltextrun"/>
          <w:rFonts w:ascii="Arial" w:hAnsi="Arial" w:cs="Arial"/>
          <w:sz w:val="22"/>
          <w:szCs w:val="22"/>
        </w:rPr>
        <w:t xml:space="preserve">notiek </w:t>
      </w:r>
      <w:r w:rsidR="00766581">
        <w:rPr>
          <w:rStyle w:val="normaltextrun"/>
          <w:rFonts w:ascii="Arial" w:hAnsi="Arial" w:cs="Arial"/>
          <w:sz w:val="22"/>
          <w:szCs w:val="22"/>
        </w:rPr>
        <w:t>ne ilgāk kā divu</w:t>
      </w:r>
      <w:r w:rsidRPr="00CE228D">
        <w:rPr>
          <w:rStyle w:val="normaltextrun"/>
          <w:rFonts w:ascii="Arial" w:hAnsi="Arial" w:cs="Arial"/>
          <w:sz w:val="22"/>
          <w:szCs w:val="22"/>
        </w:rPr>
        <w:t xml:space="preserve"> mēneš</w:t>
      </w:r>
      <w:r w:rsidR="00766581">
        <w:rPr>
          <w:rStyle w:val="normaltextrun"/>
          <w:rFonts w:ascii="Arial" w:hAnsi="Arial" w:cs="Arial"/>
          <w:sz w:val="22"/>
          <w:szCs w:val="22"/>
        </w:rPr>
        <w:t>u</w:t>
      </w:r>
      <w:r w:rsidRPr="00CE228D">
        <w:rPr>
          <w:rStyle w:val="normaltextrun"/>
          <w:rFonts w:ascii="Arial" w:hAnsi="Arial" w:cs="Arial"/>
          <w:sz w:val="22"/>
          <w:szCs w:val="22"/>
        </w:rPr>
        <w:t xml:space="preserve"> laikā pēc konkursa sludinājuma publicēšanas “Latvijas Vēstnesī”</w:t>
      </w:r>
      <w:r w:rsidRPr="00CE228D">
        <w:rPr>
          <w:rFonts w:ascii="Arial" w:hAnsi="Arial" w:cs="Arial"/>
          <w:sz w:val="22"/>
          <w:szCs w:val="22"/>
        </w:rPr>
        <w:t>.</w:t>
      </w:r>
    </w:p>
    <w:p w14:paraId="5CF54033" w14:textId="77777777" w:rsidR="00E73EBA" w:rsidRPr="00CE228D" w:rsidRDefault="00E73EBA" w:rsidP="5B6C6FF4">
      <w:pPr>
        <w:pStyle w:val="paragraph"/>
        <w:numPr>
          <w:ilvl w:val="0"/>
          <w:numId w:val="30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bookmarkStart w:id="1" w:name="_Ref99035255"/>
      <w:r w:rsidRPr="00CE228D">
        <w:rPr>
          <w:rStyle w:val="normaltextrun"/>
          <w:rFonts w:ascii="Arial" w:hAnsi="Arial" w:cs="Arial"/>
          <w:sz w:val="22"/>
          <w:szCs w:val="22"/>
        </w:rPr>
        <w:t>Uz rektora amatu var kandidēt persona:</w:t>
      </w:r>
      <w:bookmarkEnd w:id="1"/>
      <w:r w:rsidRPr="00CE228D">
        <w:rPr>
          <w:rStyle w:val="eop"/>
          <w:rFonts w:ascii="Arial" w:hAnsi="Arial" w:cs="Arial"/>
          <w:sz w:val="22"/>
          <w:szCs w:val="22"/>
        </w:rPr>
        <w:t> </w:t>
      </w:r>
    </w:p>
    <w:p w14:paraId="0CB0D3F0" w14:textId="152DBDD9" w:rsidR="00E73EBA" w:rsidRPr="00CE228D" w:rsidRDefault="00E73EBA" w:rsidP="5B6C6FF4">
      <w:pPr>
        <w:pStyle w:val="paragraph"/>
        <w:numPr>
          <w:ilvl w:val="1"/>
          <w:numId w:val="30"/>
        </w:numPr>
        <w:spacing w:before="0" w:beforeAutospacing="0" w:after="0" w:afterAutospacing="0"/>
        <w:ind w:left="993" w:hanging="633"/>
        <w:jc w:val="both"/>
        <w:textAlignment w:val="baseline"/>
        <w:rPr>
          <w:rFonts w:ascii="Arial" w:hAnsi="Arial" w:cs="Arial"/>
          <w:sz w:val="22"/>
          <w:szCs w:val="22"/>
        </w:rPr>
      </w:pPr>
      <w:r w:rsidRPr="00CE228D">
        <w:rPr>
          <w:rFonts w:ascii="Arial" w:hAnsi="Arial" w:cs="Arial"/>
          <w:sz w:val="22"/>
          <w:szCs w:val="22"/>
        </w:rPr>
        <w:t>kurai ir zinātnes doktora grāds;</w:t>
      </w:r>
    </w:p>
    <w:p w14:paraId="58EC3FF9" w14:textId="0EC4C2BE" w:rsidR="00DA52DC" w:rsidRPr="00CE228D" w:rsidRDefault="002A3CB7" w:rsidP="5B6C6FF4">
      <w:pPr>
        <w:pStyle w:val="paragraph"/>
        <w:numPr>
          <w:ilvl w:val="1"/>
          <w:numId w:val="30"/>
        </w:numPr>
        <w:spacing w:before="0" w:beforeAutospacing="0" w:after="0" w:afterAutospacing="0"/>
        <w:ind w:left="993" w:hanging="633"/>
        <w:jc w:val="both"/>
        <w:textAlignment w:val="baseline"/>
        <w:rPr>
          <w:rFonts w:ascii="Arial" w:hAnsi="Arial" w:cs="Arial"/>
          <w:sz w:val="22"/>
          <w:szCs w:val="22"/>
        </w:rPr>
      </w:pPr>
      <w:r w:rsidRPr="00CE228D">
        <w:rPr>
          <w:rFonts w:ascii="Arial" w:hAnsi="Arial" w:cs="Arial"/>
          <w:sz w:val="22"/>
          <w:szCs w:val="22"/>
        </w:rPr>
        <w:t xml:space="preserve">pieredze un </w:t>
      </w:r>
      <w:r w:rsidR="00E73EBA" w:rsidRPr="00CE228D">
        <w:rPr>
          <w:rFonts w:ascii="Arial" w:hAnsi="Arial" w:cs="Arial"/>
          <w:sz w:val="22"/>
          <w:szCs w:val="22"/>
        </w:rPr>
        <w:t xml:space="preserve">sasniegumi </w:t>
      </w:r>
      <w:r w:rsidR="008B5C5B" w:rsidRPr="00CE228D">
        <w:rPr>
          <w:rFonts w:ascii="Arial" w:hAnsi="Arial" w:cs="Arial"/>
          <w:sz w:val="22"/>
          <w:szCs w:val="22"/>
        </w:rPr>
        <w:t>zinātn</w:t>
      </w:r>
      <w:r w:rsidR="00DA52DC" w:rsidRPr="00CE228D">
        <w:rPr>
          <w:rFonts w:ascii="Arial" w:hAnsi="Arial" w:cs="Arial"/>
          <w:sz w:val="22"/>
          <w:szCs w:val="22"/>
        </w:rPr>
        <w:t>ē;</w:t>
      </w:r>
    </w:p>
    <w:p w14:paraId="096D48F4" w14:textId="452FF575" w:rsidR="00E73EBA" w:rsidRPr="00CE228D" w:rsidRDefault="00DA52DC" w:rsidP="5B6C6FF4">
      <w:pPr>
        <w:pStyle w:val="paragraph"/>
        <w:numPr>
          <w:ilvl w:val="1"/>
          <w:numId w:val="30"/>
        </w:numPr>
        <w:spacing w:before="0" w:beforeAutospacing="0" w:after="0" w:afterAutospacing="0"/>
        <w:ind w:left="993" w:hanging="633"/>
        <w:jc w:val="both"/>
        <w:textAlignment w:val="baseline"/>
        <w:rPr>
          <w:rFonts w:ascii="Arial" w:hAnsi="Arial" w:cs="Arial"/>
          <w:sz w:val="22"/>
          <w:szCs w:val="22"/>
        </w:rPr>
      </w:pPr>
      <w:r w:rsidRPr="00CE228D">
        <w:rPr>
          <w:rFonts w:ascii="Arial" w:hAnsi="Arial" w:cs="Arial"/>
          <w:sz w:val="22"/>
          <w:szCs w:val="22"/>
        </w:rPr>
        <w:t xml:space="preserve">pieredze un sasniegumi </w:t>
      </w:r>
      <w:r w:rsidR="002A3CB7" w:rsidRPr="00CE228D">
        <w:rPr>
          <w:rFonts w:ascii="Arial" w:hAnsi="Arial" w:cs="Arial"/>
          <w:sz w:val="22"/>
          <w:szCs w:val="22"/>
        </w:rPr>
        <w:t>augstākās izglītības</w:t>
      </w:r>
      <w:r w:rsidRPr="00CE228D">
        <w:rPr>
          <w:rFonts w:ascii="Arial" w:hAnsi="Arial" w:cs="Arial"/>
          <w:sz w:val="22"/>
          <w:szCs w:val="22"/>
        </w:rPr>
        <w:t xml:space="preserve"> vai </w:t>
      </w:r>
      <w:r w:rsidR="002A3CB7" w:rsidRPr="00CE228D">
        <w:rPr>
          <w:rFonts w:ascii="Arial" w:hAnsi="Arial" w:cs="Arial"/>
          <w:sz w:val="22"/>
          <w:szCs w:val="22"/>
        </w:rPr>
        <w:t xml:space="preserve"> inovāciju jomā</w:t>
      </w:r>
      <w:r w:rsidR="00E73EBA" w:rsidRPr="00CE228D">
        <w:rPr>
          <w:rFonts w:ascii="Arial" w:hAnsi="Arial" w:cs="Arial"/>
          <w:sz w:val="22"/>
          <w:szCs w:val="22"/>
        </w:rPr>
        <w:t>;</w:t>
      </w:r>
    </w:p>
    <w:p w14:paraId="7CF2C9BC" w14:textId="3E4F9A9C" w:rsidR="00E73EBA" w:rsidRPr="00CE228D" w:rsidRDefault="00E73EBA" w:rsidP="5B6C6FF4">
      <w:pPr>
        <w:pStyle w:val="paragraph"/>
        <w:numPr>
          <w:ilvl w:val="1"/>
          <w:numId w:val="30"/>
        </w:numPr>
        <w:spacing w:before="0" w:beforeAutospacing="0" w:after="0" w:afterAutospacing="0"/>
        <w:ind w:left="993" w:hanging="633"/>
        <w:jc w:val="both"/>
        <w:rPr>
          <w:rStyle w:val="normaltextrun"/>
          <w:rFonts w:ascii="Arial" w:hAnsi="Arial" w:cs="Arial"/>
          <w:sz w:val="22"/>
          <w:szCs w:val="22"/>
        </w:rPr>
      </w:pPr>
      <w:r w:rsidRPr="00CE228D">
        <w:rPr>
          <w:rStyle w:val="normaltextrun"/>
          <w:rFonts w:ascii="Arial" w:hAnsi="Arial" w:cs="Arial"/>
          <w:sz w:val="22"/>
          <w:szCs w:val="22"/>
        </w:rPr>
        <w:t>darba pieredze vadošā amatā;</w:t>
      </w:r>
    </w:p>
    <w:p w14:paraId="0EEB22C6" w14:textId="36153341" w:rsidR="00571378" w:rsidRPr="00CE228D" w:rsidRDefault="00571378" w:rsidP="5B6C6FF4">
      <w:pPr>
        <w:pStyle w:val="paragraph"/>
        <w:numPr>
          <w:ilvl w:val="1"/>
          <w:numId w:val="30"/>
        </w:numPr>
        <w:spacing w:before="0" w:beforeAutospacing="0" w:after="0" w:afterAutospacing="0"/>
        <w:ind w:left="993" w:hanging="633"/>
        <w:jc w:val="both"/>
        <w:rPr>
          <w:rStyle w:val="normaltextrun"/>
          <w:rFonts w:ascii="Arial" w:hAnsi="Arial" w:cs="Arial"/>
          <w:sz w:val="22"/>
          <w:szCs w:val="22"/>
        </w:rPr>
      </w:pPr>
      <w:r w:rsidRPr="00CE228D">
        <w:rPr>
          <w:rStyle w:val="normaltextrun"/>
          <w:rFonts w:ascii="Arial" w:hAnsi="Arial" w:cs="Arial"/>
          <w:sz w:val="22"/>
          <w:szCs w:val="22"/>
        </w:rPr>
        <w:t>darba pieredze starptautiskā vidē</w:t>
      </w:r>
      <w:r w:rsidR="00F43C80" w:rsidRPr="00CE228D">
        <w:rPr>
          <w:rStyle w:val="normaltextrun"/>
          <w:rFonts w:ascii="Arial" w:hAnsi="Arial" w:cs="Arial"/>
          <w:sz w:val="22"/>
          <w:szCs w:val="22"/>
        </w:rPr>
        <w:t>;</w:t>
      </w:r>
    </w:p>
    <w:p w14:paraId="58B75BAB" w14:textId="1A7E305D" w:rsidR="005F1F8C" w:rsidRPr="00CE228D" w:rsidRDefault="005F1F8C" w:rsidP="5B6C6FF4">
      <w:pPr>
        <w:pStyle w:val="paragraph"/>
        <w:numPr>
          <w:ilvl w:val="1"/>
          <w:numId w:val="30"/>
        </w:numPr>
        <w:spacing w:before="0" w:beforeAutospacing="0" w:after="0" w:afterAutospacing="0"/>
        <w:ind w:left="993" w:hanging="633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CE228D">
        <w:rPr>
          <w:rFonts w:ascii="Arial" w:hAnsi="Arial" w:cs="Arial"/>
          <w:sz w:val="22"/>
          <w:szCs w:val="22"/>
        </w:rPr>
        <w:t>nevainojama reputācija</w:t>
      </w:r>
      <w:r w:rsidR="00F43C80" w:rsidRPr="00CE228D">
        <w:rPr>
          <w:rFonts w:ascii="Arial" w:hAnsi="Arial" w:cs="Arial"/>
          <w:sz w:val="22"/>
          <w:szCs w:val="22"/>
        </w:rPr>
        <w:t>.</w:t>
      </w:r>
    </w:p>
    <w:p w14:paraId="5974D6DC" w14:textId="6CE39A4A" w:rsidR="00006140" w:rsidRPr="00CE228D" w:rsidRDefault="00B756AF" w:rsidP="0304A268">
      <w:pPr>
        <w:pStyle w:val="paragraph"/>
        <w:numPr>
          <w:ilvl w:val="0"/>
          <w:numId w:val="30"/>
        </w:numPr>
        <w:spacing w:before="0" w:beforeAutospacing="0" w:after="0" w:afterAutospacing="0"/>
        <w:jc w:val="both"/>
        <w:textAlignment w:val="baseline"/>
        <w:rPr>
          <w:rStyle w:val="eop"/>
          <w:rFonts w:ascii="Arial" w:eastAsiaTheme="minorEastAsia" w:hAnsi="Arial" w:cs="Arial"/>
          <w:sz w:val="22"/>
          <w:szCs w:val="22"/>
        </w:rPr>
      </w:pPr>
      <w:r w:rsidRPr="00CE228D">
        <w:rPr>
          <w:rStyle w:val="normaltextrun"/>
          <w:rFonts w:ascii="Arial" w:hAnsi="Arial" w:cs="Arial"/>
          <w:sz w:val="22"/>
          <w:szCs w:val="22"/>
        </w:rPr>
        <w:t xml:space="preserve"> Piesakoties konkursa 1.kārtai,</w:t>
      </w:r>
      <w:bookmarkStart w:id="2" w:name="_Ref99035756"/>
      <w:r w:rsidR="00DA52DC" w:rsidRPr="00CE228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CE228D">
        <w:rPr>
          <w:rStyle w:val="normaltextrun"/>
          <w:rFonts w:ascii="Arial" w:hAnsi="Arial" w:cs="Arial"/>
          <w:sz w:val="22"/>
          <w:szCs w:val="22"/>
        </w:rPr>
        <w:t>r</w:t>
      </w:r>
      <w:r w:rsidR="00006140" w:rsidRPr="00CE228D">
        <w:rPr>
          <w:rStyle w:val="normaltextrun"/>
          <w:rFonts w:ascii="Arial" w:hAnsi="Arial" w:cs="Arial"/>
          <w:sz w:val="22"/>
          <w:szCs w:val="22"/>
        </w:rPr>
        <w:t xml:space="preserve">ektora amata kandidāts ViA </w:t>
      </w:r>
      <w:r w:rsidR="00C208AF" w:rsidRPr="00CE228D">
        <w:rPr>
          <w:rStyle w:val="normaltextrun"/>
          <w:rFonts w:ascii="Arial" w:hAnsi="Arial" w:cs="Arial"/>
          <w:sz w:val="22"/>
          <w:szCs w:val="22"/>
        </w:rPr>
        <w:t>P</w:t>
      </w:r>
      <w:r w:rsidR="00006140" w:rsidRPr="00CE228D">
        <w:rPr>
          <w:rStyle w:val="normaltextrun"/>
          <w:rFonts w:ascii="Arial" w:hAnsi="Arial" w:cs="Arial"/>
          <w:sz w:val="22"/>
          <w:szCs w:val="22"/>
        </w:rPr>
        <w:t>adomei iesniedz:</w:t>
      </w:r>
      <w:bookmarkEnd w:id="2"/>
      <w:r w:rsidR="00006140" w:rsidRPr="00CE228D">
        <w:rPr>
          <w:rStyle w:val="eop"/>
          <w:rFonts w:ascii="Arial" w:hAnsi="Arial" w:cs="Arial"/>
          <w:sz w:val="22"/>
          <w:szCs w:val="22"/>
        </w:rPr>
        <w:t> </w:t>
      </w:r>
    </w:p>
    <w:p w14:paraId="610946E8" w14:textId="041C889B" w:rsidR="00006140" w:rsidRPr="00CE228D" w:rsidRDefault="00006140" w:rsidP="0304A268">
      <w:pPr>
        <w:pStyle w:val="paragraph"/>
        <w:numPr>
          <w:ilvl w:val="1"/>
          <w:numId w:val="30"/>
        </w:numPr>
        <w:spacing w:before="0" w:beforeAutospacing="0" w:after="0" w:afterAutospacing="0"/>
        <w:ind w:left="993" w:hanging="633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CE228D">
        <w:rPr>
          <w:rStyle w:val="normaltextrun"/>
          <w:rFonts w:ascii="Arial" w:hAnsi="Arial" w:cs="Arial"/>
          <w:sz w:val="22"/>
          <w:szCs w:val="22"/>
        </w:rPr>
        <w:t xml:space="preserve">motivācijas </w:t>
      </w:r>
      <w:r w:rsidR="00F43C80" w:rsidRPr="00CE228D">
        <w:rPr>
          <w:rStyle w:val="normaltextrun"/>
          <w:rFonts w:ascii="Arial" w:hAnsi="Arial" w:cs="Arial"/>
          <w:sz w:val="22"/>
          <w:szCs w:val="22"/>
        </w:rPr>
        <w:t>vēstuli</w:t>
      </w:r>
      <w:r w:rsidRPr="00CE228D">
        <w:rPr>
          <w:rStyle w:val="normaltextrun"/>
          <w:rFonts w:ascii="Arial" w:hAnsi="Arial" w:cs="Arial"/>
          <w:sz w:val="22"/>
          <w:szCs w:val="22"/>
        </w:rPr>
        <w:t xml:space="preserve">, iekļaujot informāciju par atbilstību </w:t>
      </w:r>
      <w:r w:rsidRPr="00CE228D">
        <w:rPr>
          <w:rStyle w:val="normaltextrun"/>
          <w:rFonts w:ascii="Arial" w:hAnsi="Arial" w:cs="Arial"/>
          <w:sz w:val="22"/>
          <w:szCs w:val="22"/>
        </w:rPr>
        <w:fldChar w:fldCharType="begin"/>
      </w:r>
      <w:r w:rsidRPr="00CE228D">
        <w:rPr>
          <w:rStyle w:val="normaltextrun"/>
          <w:rFonts w:ascii="Arial" w:hAnsi="Arial" w:cs="Arial"/>
          <w:sz w:val="22"/>
          <w:szCs w:val="22"/>
        </w:rPr>
        <w:instrText xml:space="preserve"> REF _Ref99035255 \r \h </w:instrText>
      </w:r>
      <w:r w:rsidR="00CE228D" w:rsidRPr="00CE228D">
        <w:rPr>
          <w:rStyle w:val="normaltextrun"/>
          <w:rFonts w:ascii="Arial" w:hAnsi="Arial" w:cs="Arial"/>
          <w:sz w:val="22"/>
          <w:szCs w:val="22"/>
        </w:rPr>
        <w:instrText xml:space="preserve"> \* MERGEFORMAT </w:instrText>
      </w:r>
      <w:r w:rsidRPr="00CE228D">
        <w:rPr>
          <w:rStyle w:val="normaltextrun"/>
          <w:rFonts w:ascii="Arial" w:hAnsi="Arial" w:cs="Arial"/>
          <w:sz w:val="22"/>
          <w:szCs w:val="22"/>
        </w:rPr>
      </w:r>
      <w:r w:rsidRPr="00CE228D">
        <w:rPr>
          <w:rStyle w:val="normaltextrun"/>
          <w:rFonts w:ascii="Arial" w:hAnsi="Arial" w:cs="Arial"/>
          <w:sz w:val="22"/>
          <w:szCs w:val="22"/>
        </w:rPr>
        <w:fldChar w:fldCharType="separate"/>
      </w:r>
      <w:r w:rsidR="00C12B7D" w:rsidRPr="00CE228D">
        <w:rPr>
          <w:rStyle w:val="normaltextrun"/>
          <w:rFonts w:ascii="Arial" w:hAnsi="Arial" w:cs="Arial"/>
          <w:sz w:val="22"/>
          <w:szCs w:val="22"/>
        </w:rPr>
        <w:t>10</w:t>
      </w:r>
      <w:r w:rsidRPr="00CE228D">
        <w:rPr>
          <w:rStyle w:val="normaltextrun"/>
          <w:rFonts w:ascii="Arial" w:hAnsi="Arial" w:cs="Arial"/>
          <w:sz w:val="22"/>
          <w:szCs w:val="22"/>
        </w:rPr>
        <w:fldChar w:fldCharType="end"/>
      </w:r>
      <w:r w:rsidR="00F43C80" w:rsidRPr="00CE228D">
        <w:rPr>
          <w:rStyle w:val="normaltextrun"/>
          <w:rFonts w:ascii="Arial" w:hAnsi="Arial" w:cs="Arial"/>
          <w:sz w:val="22"/>
          <w:szCs w:val="22"/>
        </w:rPr>
        <w:t xml:space="preserve">.punktā </w:t>
      </w:r>
      <w:r w:rsidRPr="00CE228D">
        <w:rPr>
          <w:rStyle w:val="normaltextrun"/>
          <w:rFonts w:ascii="Arial" w:hAnsi="Arial" w:cs="Arial"/>
          <w:sz w:val="22"/>
          <w:szCs w:val="22"/>
        </w:rPr>
        <w:t>izvirzītajiem kritērijiem</w:t>
      </w:r>
      <w:r w:rsidR="00C208AF" w:rsidRPr="00CE228D">
        <w:rPr>
          <w:rStyle w:val="normaltextrun"/>
          <w:rFonts w:ascii="Arial" w:hAnsi="Arial" w:cs="Arial"/>
          <w:sz w:val="22"/>
          <w:szCs w:val="22"/>
        </w:rPr>
        <w:t>, t.sk. apliecinājumu par nevainojamu reputāciju, kā arī tēžu formā – redzējumu par ViA stratēģisko attīstību</w:t>
      </w:r>
      <w:r w:rsidRPr="00CE228D">
        <w:rPr>
          <w:rStyle w:val="normaltextrun"/>
          <w:rFonts w:ascii="Arial" w:hAnsi="Arial" w:cs="Arial"/>
          <w:sz w:val="22"/>
          <w:szCs w:val="22"/>
        </w:rPr>
        <w:t>;</w:t>
      </w:r>
    </w:p>
    <w:p w14:paraId="59931B1E" w14:textId="1383063E" w:rsidR="005F1F8C" w:rsidRPr="00CE228D" w:rsidRDefault="00006140" w:rsidP="5B6C6FF4">
      <w:pPr>
        <w:pStyle w:val="paragraph"/>
        <w:numPr>
          <w:ilvl w:val="1"/>
          <w:numId w:val="30"/>
        </w:numPr>
        <w:spacing w:before="0" w:beforeAutospacing="0" w:after="0" w:afterAutospacing="0"/>
        <w:ind w:left="993" w:hanging="633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CE228D">
        <w:rPr>
          <w:rStyle w:val="normaltextrun"/>
          <w:rFonts w:ascii="Arial" w:hAnsi="Arial" w:cs="Arial"/>
          <w:sz w:val="22"/>
          <w:szCs w:val="22"/>
        </w:rPr>
        <w:t xml:space="preserve">izglītību, akadēmisko un zinātnisko kvalifikāciju </w:t>
      </w:r>
      <w:r w:rsidR="00C208AF" w:rsidRPr="00CE228D">
        <w:rPr>
          <w:rStyle w:val="normaltextrun"/>
          <w:rFonts w:ascii="Arial" w:hAnsi="Arial" w:cs="Arial"/>
          <w:sz w:val="22"/>
          <w:szCs w:val="22"/>
        </w:rPr>
        <w:t xml:space="preserve">apliecinošus </w:t>
      </w:r>
      <w:r w:rsidRPr="00CE228D">
        <w:rPr>
          <w:rStyle w:val="normaltextrun"/>
          <w:rFonts w:ascii="Arial" w:hAnsi="Arial" w:cs="Arial"/>
          <w:sz w:val="22"/>
          <w:szCs w:val="22"/>
        </w:rPr>
        <w:t>dokument</w:t>
      </w:r>
      <w:r w:rsidR="00C208AF" w:rsidRPr="00CE228D">
        <w:rPr>
          <w:rStyle w:val="normaltextrun"/>
          <w:rFonts w:ascii="Arial" w:hAnsi="Arial" w:cs="Arial"/>
          <w:sz w:val="22"/>
          <w:szCs w:val="22"/>
        </w:rPr>
        <w:t>us</w:t>
      </w:r>
      <w:r w:rsidRPr="00CE228D">
        <w:rPr>
          <w:rStyle w:val="normaltextrun"/>
          <w:rFonts w:ascii="Arial" w:hAnsi="Arial" w:cs="Arial"/>
          <w:sz w:val="22"/>
          <w:szCs w:val="22"/>
        </w:rPr>
        <w:t>;</w:t>
      </w:r>
    </w:p>
    <w:p w14:paraId="00B4EF56" w14:textId="43A9A584" w:rsidR="005F1F8C" w:rsidRPr="00CE228D" w:rsidRDefault="00006140" w:rsidP="0304A268">
      <w:pPr>
        <w:pStyle w:val="paragraph"/>
        <w:numPr>
          <w:ilvl w:val="1"/>
          <w:numId w:val="30"/>
        </w:numPr>
        <w:spacing w:before="0" w:beforeAutospacing="0" w:after="0" w:afterAutospacing="0"/>
        <w:ind w:left="993" w:hanging="633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CE228D">
        <w:rPr>
          <w:rStyle w:val="normaltextrun"/>
          <w:rFonts w:ascii="Arial" w:hAnsi="Arial" w:cs="Arial"/>
          <w:sz w:val="22"/>
          <w:szCs w:val="22"/>
        </w:rPr>
        <w:t xml:space="preserve">dzīves gājuma </w:t>
      </w:r>
      <w:r w:rsidR="00C208AF" w:rsidRPr="00CE228D">
        <w:rPr>
          <w:rStyle w:val="normaltextrun"/>
          <w:rFonts w:ascii="Arial" w:hAnsi="Arial" w:cs="Arial"/>
          <w:sz w:val="22"/>
          <w:szCs w:val="22"/>
        </w:rPr>
        <w:t xml:space="preserve">aprakstu </w:t>
      </w:r>
      <w:r w:rsidRPr="00CE228D">
        <w:rPr>
          <w:rStyle w:val="normaltextrun"/>
          <w:rFonts w:ascii="Arial" w:hAnsi="Arial" w:cs="Arial"/>
          <w:sz w:val="22"/>
          <w:szCs w:val="22"/>
        </w:rPr>
        <w:t xml:space="preserve">(CV), iekļaujot </w:t>
      </w:r>
      <w:r w:rsidR="005F1F8C" w:rsidRPr="00CE228D">
        <w:rPr>
          <w:rStyle w:val="normaltextrun"/>
          <w:rFonts w:ascii="Arial" w:hAnsi="Arial" w:cs="Arial"/>
          <w:sz w:val="22"/>
          <w:szCs w:val="22"/>
        </w:rPr>
        <w:t>zinātnisko publikāciju un monogrāfiju sarakstu vai citus apliecinājumus par darbību</w:t>
      </w:r>
      <w:r w:rsidR="00DA52DC" w:rsidRPr="00CE228D">
        <w:rPr>
          <w:rStyle w:val="normaltextrun"/>
          <w:rFonts w:ascii="Arial" w:hAnsi="Arial" w:cs="Arial"/>
          <w:sz w:val="22"/>
          <w:szCs w:val="22"/>
        </w:rPr>
        <w:t xml:space="preserve"> zinātnes, augstākās izglītības vai inovāciju jomā.</w:t>
      </w:r>
    </w:p>
    <w:p w14:paraId="23D71123" w14:textId="1E820D2A" w:rsidR="00577674" w:rsidRPr="00CE228D" w:rsidRDefault="00F56953" w:rsidP="0304A268">
      <w:pPr>
        <w:pStyle w:val="paragraph"/>
        <w:numPr>
          <w:ilvl w:val="0"/>
          <w:numId w:val="30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CE228D">
        <w:rPr>
          <w:rStyle w:val="normaltextrun"/>
          <w:rFonts w:ascii="Arial" w:hAnsi="Arial" w:cs="Arial"/>
          <w:sz w:val="22"/>
          <w:szCs w:val="22"/>
        </w:rPr>
        <w:t xml:space="preserve">ViA Padome </w:t>
      </w:r>
      <w:r w:rsidR="00CF4CCD" w:rsidRPr="00CE228D">
        <w:rPr>
          <w:rStyle w:val="normaltextrun"/>
          <w:rFonts w:ascii="Arial" w:hAnsi="Arial" w:cs="Arial"/>
          <w:sz w:val="22"/>
          <w:szCs w:val="22"/>
        </w:rPr>
        <w:t>10 (desmit) darba</w:t>
      </w:r>
      <w:r w:rsidR="0016791E" w:rsidRPr="00CE228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CF4CCD" w:rsidRPr="00CE228D">
        <w:rPr>
          <w:rStyle w:val="normaltextrun"/>
          <w:rFonts w:ascii="Arial" w:hAnsi="Arial" w:cs="Arial"/>
          <w:sz w:val="22"/>
          <w:szCs w:val="22"/>
        </w:rPr>
        <w:t xml:space="preserve">dienu </w:t>
      </w:r>
      <w:r w:rsidRPr="00CE228D">
        <w:rPr>
          <w:rStyle w:val="normaltextrun"/>
          <w:rFonts w:ascii="Arial" w:hAnsi="Arial" w:cs="Arial"/>
          <w:sz w:val="22"/>
          <w:szCs w:val="22"/>
        </w:rPr>
        <w:t xml:space="preserve">laikā kopš pieteikšanās termiņa beigām: </w:t>
      </w:r>
    </w:p>
    <w:p w14:paraId="6C7479A2" w14:textId="75A526B8" w:rsidR="00577674" w:rsidRPr="00CE228D" w:rsidRDefault="00F56953" w:rsidP="00CC5668">
      <w:pPr>
        <w:pStyle w:val="paragraph"/>
        <w:numPr>
          <w:ilvl w:val="1"/>
          <w:numId w:val="30"/>
        </w:numPr>
        <w:spacing w:before="0" w:beforeAutospacing="0" w:after="0" w:afterAutospacing="0"/>
        <w:ind w:left="993" w:hanging="633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CE228D">
        <w:rPr>
          <w:rStyle w:val="normaltextrun"/>
          <w:rFonts w:ascii="Arial" w:hAnsi="Arial" w:cs="Arial"/>
          <w:sz w:val="22"/>
          <w:szCs w:val="22"/>
        </w:rPr>
        <w:t xml:space="preserve">izvērtē pretendentu un iesniegto dokumentu atbilstību </w:t>
      </w:r>
      <w:r w:rsidR="00B37A17" w:rsidRPr="00CE228D">
        <w:rPr>
          <w:rStyle w:val="normaltextrun"/>
          <w:rFonts w:ascii="Arial" w:hAnsi="Arial" w:cs="Arial"/>
          <w:sz w:val="22"/>
          <w:szCs w:val="22"/>
        </w:rPr>
        <w:t>Nolikuma</w:t>
      </w:r>
      <w:r w:rsidRPr="00CE228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CE228D">
        <w:rPr>
          <w:rStyle w:val="normaltextrun"/>
          <w:rFonts w:ascii="Arial" w:hAnsi="Arial" w:cs="Arial"/>
          <w:sz w:val="22"/>
          <w:szCs w:val="22"/>
        </w:rPr>
        <w:fldChar w:fldCharType="begin"/>
      </w:r>
      <w:r w:rsidRPr="00CE228D">
        <w:rPr>
          <w:rStyle w:val="normaltextrun"/>
          <w:rFonts w:ascii="Arial" w:hAnsi="Arial" w:cs="Arial"/>
          <w:sz w:val="22"/>
          <w:szCs w:val="22"/>
        </w:rPr>
        <w:instrText xml:space="preserve"> REF _Ref99035255 \r \h </w:instrText>
      </w:r>
      <w:r w:rsidR="00CC5668" w:rsidRPr="00CE228D">
        <w:rPr>
          <w:rStyle w:val="normaltextrun"/>
          <w:rFonts w:ascii="Arial" w:hAnsi="Arial" w:cs="Arial"/>
          <w:sz w:val="22"/>
          <w:szCs w:val="22"/>
        </w:rPr>
        <w:instrText xml:space="preserve"> \* MERGEFORMAT </w:instrText>
      </w:r>
      <w:r w:rsidRPr="00CE228D">
        <w:rPr>
          <w:rStyle w:val="normaltextrun"/>
          <w:rFonts w:ascii="Arial" w:hAnsi="Arial" w:cs="Arial"/>
          <w:sz w:val="22"/>
          <w:szCs w:val="22"/>
        </w:rPr>
      </w:r>
      <w:r w:rsidRPr="00CE228D">
        <w:rPr>
          <w:rStyle w:val="normaltextrun"/>
          <w:rFonts w:ascii="Arial" w:hAnsi="Arial" w:cs="Arial"/>
          <w:sz w:val="22"/>
          <w:szCs w:val="22"/>
        </w:rPr>
        <w:fldChar w:fldCharType="separate"/>
      </w:r>
      <w:r w:rsidR="00C12B7D" w:rsidRPr="00CE228D">
        <w:rPr>
          <w:rStyle w:val="normaltextrun"/>
          <w:rFonts w:ascii="Arial" w:hAnsi="Arial" w:cs="Arial"/>
          <w:sz w:val="22"/>
          <w:szCs w:val="22"/>
        </w:rPr>
        <w:t>10</w:t>
      </w:r>
      <w:r w:rsidRPr="00CE228D">
        <w:rPr>
          <w:rStyle w:val="normaltextrun"/>
          <w:rFonts w:ascii="Arial" w:hAnsi="Arial" w:cs="Arial"/>
          <w:sz w:val="22"/>
          <w:szCs w:val="22"/>
        </w:rPr>
        <w:fldChar w:fldCharType="end"/>
      </w:r>
      <w:r w:rsidRPr="00CE228D">
        <w:rPr>
          <w:rStyle w:val="normaltextrun"/>
          <w:rFonts w:ascii="Arial" w:hAnsi="Arial" w:cs="Arial"/>
          <w:sz w:val="22"/>
          <w:szCs w:val="22"/>
        </w:rPr>
        <w:t xml:space="preserve">.punktam un </w:t>
      </w:r>
      <w:r w:rsidRPr="00CE228D">
        <w:rPr>
          <w:rStyle w:val="normaltextrun"/>
          <w:rFonts w:ascii="Arial" w:hAnsi="Arial" w:cs="Arial"/>
          <w:sz w:val="22"/>
          <w:szCs w:val="22"/>
        </w:rPr>
        <w:fldChar w:fldCharType="begin"/>
      </w:r>
      <w:r w:rsidRPr="00CE228D">
        <w:rPr>
          <w:rStyle w:val="normaltextrun"/>
          <w:rFonts w:ascii="Arial" w:hAnsi="Arial" w:cs="Arial"/>
          <w:sz w:val="22"/>
          <w:szCs w:val="22"/>
        </w:rPr>
        <w:instrText xml:space="preserve"> REF _Ref99035756 \r \h </w:instrText>
      </w:r>
      <w:r w:rsidR="00CC5668" w:rsidRPr="00CE228D">
        <w:rPr>
          <w:rStyle w:val="normaltextrun"/>
          <w:rFonts w:ascii="Arial" w:hAnsi="Arial" w:cs="Arial"/>
          <w:sz w:val="22"/>
          <w:szCs w:val="22"/>
        </w:rPr>
        <w:instrText xml:space="preserve"> \* MERGEFORMAT </w:instrText>
      </w:r>
      <w:r w:rsidRPr="00CE228D">
        <w:rPr>
          <w:rStyle w:val="normaltextrun"/>
          <w:rFonts w:ascii="Arial" w:hAnsi="Arial" w:cs="Arial"/>
          <w:sz w:val="22"/>
          <w:szCs w:val="22"/>
        </w:rPr>
      </w:r>
      <w:r w:rsidRPr="00CE228D">
        <w:rPr>
          <w:rStyle w:val="normaltextrun"/>
          <w:rFonts w:ascii="Arial" w:hAnsi="Arial" w:cs="Arial"/>
          <w:sz w:val="22"/>
          <w:szCs w:val="22"/>
        </w:rPr>
        <w:fldChar w:fldCharType="separate"/>
      </w:r>
      <w:r w:rsidR="00C12B7D" w:rsidRPr="00CE228D">
        <w:rPr>
          <w:rStyle w:val="normaltextrun"/>
          <w:rFonts w:ascii="Arial" w:hAnsi="Arial" w:cs="Arial"/>
          <w:sz w:val="22"/>
          <w:szCs w:val="22"/>
        </w:rPr>
        <w:t>11</w:t>
      </w:r>
      <w:r w:rsidRPr="00CE228D">
        <w:rPr>
          <w:rStyle w:val="normaltextrun"/>
          <w:rFonts w:ascii="Arial" w:hAnsi="Arial" w:cs="Arial"/>
          <w:sz w:val="22"/>
          <w:szCs w:val="22"/>
        </w:rPr>
        <w:fldChar w:fldCharType="end"/>
      </w:r>
      <w:r w:rsidRPr="00CE228D">
        <w:rPr>
          <w:rStyle w:val="normaltextrun"/>
          <w:rFonts w:ascii="Arial" w:hAnsi="Arial" w:cs="Arial"/>
          <w:sz w:val="22"/>
          <w:szCs w:val="22"/>
        </w:rPr>
        <w:t>.punktam;</w:t>
      </w:r>
    </w:p>
    <w:p w14:paraId="469BA18B" w14:textId="4C79DE5D" w:rsidR="00577674" w:rsidRPr="00CE228D" w:rsidRDefault="5B6C6FF4" w:rsidP="00CC5668">
      <w:pPr>
        <w:pStyle w:val="paragraph"/>
        <w:numPr>
          <w:ilvl w:val="1"/>
          <w:numId w:val="30"/>
        </w:numPr>
        <w:spacing w:before="0" w:beforeAutospacing="0" w:after="0" w:afterAutospacing="0"/>
        <w:ind w:left="993" w:hanging="633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CE228D">
        <w:rPr>
          <w:rStyle w:val="normaltextrun"/>
          <w:rFonts w:ascii="Arial" w:hAnsi="Arial" w:cs="Arial"/>
          <w:sz w:val="22"/>
          <w:szCs w:val="22"/>
        </w:rPr>
        <w:t>atlasa nolikumam apbilstošus pretendentus</w:t>
      </w:r>
      <w:r w:rsidR="00E57A34" w:rsidRPr="00CE228D">
        <w:rPr>
          <w:rStyle w:val="normaltextrun"/>
          <w:rFonts w:ascii="Arial" w:hAnsi="Arial" w:cs="Arial"/>
          <w:sz w:val="22"/>
          <w:szCs w:val="22"/>
        </w:rPr>
        <w:t xml:space="preserve">, novērtē to redzējumu par ViA stratēģisko attīstību skalā no 1 līdz 5 un virza </w:t>
      </w:r>
      <w:r w:rsidR="001B1D86" w:rsidRPr="00CE228D">
        <w:rPr>
          <w:rStyle w:val="normaltextrun"/>
          <w:rFonts w:ascii="Arial" w:hAnsi="Arial" w:cs="Arial"/>
          <w:sz w:val="22"/>
          <w:szCs w:val="22"/>
        </w:rPr>
        <w:t xml:space="preserve">ne vairāk kā 5 </w:t>
      </w:r>
      <w:r w:rsidR="00AA5EF6" w:rsidRPr="00CE228D">
        <w:rPr>
          <w:rStyle w:val="normaltextrun"/>
          <w:rFonts w:ascii="Arial" w:hAnsi="Arial" w:cs="Arial"/>
          <w:sz w:val="22"/>
          <w:szCs w:val="22"/>
        </w:rPr>
        <w:t xml:space="preserve">(piecus) </w:t>
      </w:r>
      <w:r w:rsidR="00E57A34" w:rsidRPr="00CE228D">
        <w:rPr>
          <w:rStyle w:val="normaltextrun"/>
          <w:rFonts w:ascii="Arial" w:hAnsi="Arial" w:cs="Arial"/>
          <w:sz w:val="22"/>
          <w:szCs w:val="22"/>
        </w:rPr>
        <w:t>visaugstāko vidējo vērtējumu ieguvušos pretendentus uz konkursa 2.kārtu</w:t>
      </w:r>
      <w:r w:rsidR="005254F8" w:rsidRPr="00CE228D">
        <w:rPr>
          <w:rStyle w:val="normaltextrun"/>
          <w:rFonts w:ascii="Arial" w:hAnsi="Arial" w:cs="Arial"/>
          <w:sz w:val="22"/>
          <w:szCs w:val="22"/>
        </w:rPr>
        <w:t xml:space="preserve">, par katru no kandidātiem pieņemot 2 (divus) lēmumus: </w:t>
      </w:r>
    </w:p>
    <w:p w14:paraId="61F4E594" w14:textId="7B47A43C" w:rsidR="005254F8" w:rsidRPr="00CE228D" w:rsidRDefault="005254F8" w:rsidP="00A96B61">
      <w:pPr>
        <w:pStyle w:val="paragraph"/>
        <w:numPr>
          <w:ilvl w:val="2"/>
          <w:numId w:val="30"/>
        </w:numPr>
        <w:spacing w:before="0" w:beforeAutospacing="0" w:after="0" w:afterAutospacing="0"/>
        <w:ind w:left="1701" w:hanging="708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CE228D">
        <w:rPr>
          <w:rStyle w:val="normaltextrun"/>
          <w:rFonts w:ascii="Arial" w:hAnsi="Arial" w:cs="Arial"/>
          <w:sz w:val="22"/>
          <w:szCs w:val="22"/>
        </w:rPr>
        <w:t>pretendents</w:t>
      </w:r>
      <w:r w:rsidR="002F0514" w:rsidRPr="00CE228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2F0514" w:rsidRPr="00CE228D">
        <w:rPr>
          <w:rStyle w:val="normaltextrun"/>
          <w:rFonts w:ascii="Arial" w:hAnsi="Arial" w:cs="Arial"/>
          <w:i/>
          <w:sz w:val="22"/>
          <w:szCs w:val="22"/>
        </w:rPr>
        <w:t>Vārds Uzvārds</w:t>
      </w:r>
      <w:r w:rsidRPr="00CE228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CE228D">
        <w:rPr>
          <w:rStyle w:val="normaltextrun"/>
          <w:rFonts w:ascii="Arial" w:hAnsi="Arial" w:cs="Arial"/>
          <w:i/>
          <w:sz w:val="22"/>
          <w:szCs w:val="22"/>
        </w:rPr>
        <w:t>izturējis/</w:t>
      </w:r>
      <w:r w:rsidR="00A420A1" w:rsidRPr="00CE228D">
        <w:rPr>
          <w:rStyle w:val="normaltextrun"/>
          <w:rFonts w:ascii="Arial" w:hAnsi="Arial" w:cs="Arial"/>
          <w:i/>
          <w:sz w:val="22"/>
          <w:szCs w:val="22"/>
        </w:rPr>
        <w:t xml:space="preserve">nav izturējis </w:t>
      </w:r>
      <w:r w:rsidR="002F0514" w:rsidRPr="00CE228D">
        <w:rPr>
          <w:rStyle w:val="normaltextrun"/>
          <w:rFonts w:ascii="Arial" w:hAnsi="Arial" w:cs="Arial"/>
          <w:sz w:val="22"/>
          <w:szCs w:val="22"/>
        </w:rPr>
        <w:t>konkursa 1.kārtu</w:t>
      </w:r>
      <w:r w:rsidRPr="00CE228D">
        <w:rPr>
          <w:rStyle w:val="normaltextrun"/>
          <w:rFonts w:ascii="Arial" w:hAnsi="Arial" w:cs="Arial"/>
          <w:sz w:val="22"/>
          <w:szCs w:val="22"/>
        </w:rPr>
        <w:t>;</w:t>
      </w:r>
    </w:p>
    <w:p w14:paraId="3877DE43" w14:textId="35FCB883" w:rsidR="005254F8" w:rsidRPr="00CE228D" w:rsidRDefault="005254F8" w:rsidP="00A96B61">
      <w:pPr>
        <w:pStyle w:val="paragraph"/>
        <w:numPr>
          <w:ilvl w:val="2"/>
          <w:numId w:val="30"/>
        </w:numPr>
        <w:spacing w:before="0" w:beforeAutospacing="0" w:after="0" w:afterAutospacing="0"/>
        <w:ind w:left="1701" w:hanging="708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CE228D">
        <w:rPr>
          <w:rStyle w:val="normaltextrun"/>
          <w:rFonts w:ascii="Arial" w:hAnsi="Arial" w:cs="Arial"/>
          <w:sz w:val="22"/>
          <w:szCs w:val="22"/>
        </w:rPr>
        <w:t>pretendent</w:t>
      </w:r>
      <w:r w:rsidR="00946222" w:rsidRPr="00CE228D">
        <w:rPr>
          <w:rStyle w:val="normaltextrun"/>
          <w:rFonts w:ascii="Arial" w:hAnsi="Arial" w:cs="Arial"/>
          <w:sz w:val="22"/>
          <w:szCs w:val="22"/>
        </w:rPr>
        <w:t>s</w:t>
      </w:r>
      <w:r w:rsidR="002F0514" w:rsidRPr="00CE228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2F0514" w:rsidRPr="00CE228D">
        <w:rPr>
          <w:rStyle w:val="normaltextrun"/>
          <w:rFonts w:ascii="Arial" w:hAnsi="Arial" w:cs="Arial"/>
          <w:i/>
          <w:sz w:val="22"/>
          <w:szCs w:val="22"/>
        </w:rPr>
        <w:t>Vārds Uzvārds</w:t>
      </w:r>
      <w:r w:rsidR="002F0514" w:rsidRPr="00CE228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946222" w:rsidRPr="00CE228D">
        <w:rPr>
          <w:rStyle w:val="normaltextrun"/>
          <w:rFonts w:ascii="Arial" w:hAnsi="Arial" w:cs="Arial"/>
          <w:i/>
          <w:sz w:val="22"/>
          <w:szCs w:val="22"/>
        </w:rPr>
        <w:t xml:space="preserve">tiek </w:t>
      </w:r>
      <w:r w:rsidRPr="00CE228D">
        <w:rPr>
          <w:rStyle w:val="normaltextrun"/>
          <w:rFonts w:ascii="Arial" w:hAnsi="Arial" w:cs="Arial"/>
          <w:i/>
          <w:sz w:val="22"/>
          <w:szCs w:val="22"/>
        </w:rPr>
        <w:t>virz</w:t>
      </w:r>
      <w:r w:rsidR="00946222" w:rsidRPr="00CE228D">
        <w:rPr>
          <w:rStyle w:val="normaltextrun"/>
          <w:rFonts w:ascii="Arial" w:hAnsi="Arial" w:cs="Arial"/>
          <w:i/>
          <w:sz w:val="22"/>
          <w:szCs w:val="22"/>
        </w:rPr>
        <w:t>īts</w:t>
      </w:r>
      <w:r w:rsidRPr="00CE228D">
        <w:rPr>
          <w:rStyle w:val="normaltextrun"/>
          <w:rFonts w:ascii="Arial" w:hAnsi="Arial" w:cs="Arial"/>
          <w:i/>
          <w:sz w:val="22"/>
          <w:szCs w:val="22"/>
        </w:rPr>
        <w:t>/ne</w:t>
      </w:r>
      <w:r w:rsidR="00946222" w:rsidRPr="00CE228D">
        <w:rPr>
          <w:rStyle w:val="normaltextrun"/>
          <w:rFonts w:ascii="Arial" w:hAnsi="Arial" w:cs="Arial"/>
          <w:i/>
          <w:sz w:val="22"/>
          <w:szCs w:val="22"/>
        </w:rPr>
        <w:t xml:space="preserve">tiek </w:t>
      </w:r>
      <w:r w:rsidRPr="00CE228D">
        <w:rPr>
          <w:rStyle w:val="normaltextrun"/>
          <w:rFonts w:ascii="Arial" w:hAnsi="Arial" w:cs="Arial"/>
          <w:i/>
          <w:sz w:val="22"/>
          <w:szCs w:val="22"/>
        </w:rPr>
        <w:t>virz</w:t>
      </w:r>
      <w:r w:rsidR="00946222" w:rsidRPr="00CE228D">
        <w:rPr>
          <w:rStyle w:val="normaltextrun"/>
          <w:rFonts w:ascii="Arial" w:hAnsi="Arial" w:cs="Arial"/>
          <w:i/>
          <w:sz w:val="22"/>
          <w:szCs w:val="22"/>
        </w:rPr>
        <w:t>īts</w:t>
      </w:r>
      <w:r w:rsidRPr="00CE228D">
        <w:rPr>
          <w:rStyle w:val="normaltextrun"/>
          <w:rFonts w:ascii="Arial" w:hAnsi="Arial" w:cs="Arial"/>
          <w:sz w:val="22"/>
          <w:szCs w:val="22"/>
        </w:rPr>
        <w:t xml:space="preserve"> uz konkursa 2.kārtu. </w:t>
      </w:r>
    </w:p>
    <w:p w14:paraId="63C82E8F" w14:textId="7D905A8F" w:rsidR="00BA62DF" w:rsidRPr="00CE228D" w:rsidRDefault="00BA62DF" w:rsidP="0304A268">
      <w:pPr>
        <w:pStyle w:val="paragraph"/>
        <w:numPr>
          <w:ilvl w:val="0"/>
          <w:numId w:val="30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CE228D">
        <w:rPr>
          <w:rStyle w:val="normaltextrun"/>
          <w:rFonts w:ascii="Arial" w:hAnsi="Arial" w:cs="Arial"/>
          <w:sz w:val="22"/>
          <w:szCs w:val="22"/>
        </w:rPr>
        <w:t xml:space="preserve">Konkursa 2.kārtai izvirzītie pretendenti </w:t>
      </w:r>
      <w:r w:rsidR="005F299E" w:rsidRPr="00CE228D">
        <w:rPr>
          <w:rStyle w:val="normaltextrun"/>
          <w:rFonts w:ascii="Arial" w:hAnsi="Arial" w:cs="Arial"/>
          <w:sz w:val="22"/>
          <w:szCs w:val="22"/>
        </w:rPr>
        <w:t>divu</w:t>
      </w:r>
      <w:r w:rsidRPr="00CE228D">
        <w:rPr>
          <w:rStyle w:val="normaltextrun"/>
          <w:rFonts w:ascii="Arial" w:hAnsi="Arial" w:cs="Arial"/>
          <w:sz w:val="22"/>
          <w:szCs w:val="22"/>
        </w:rPr>
        <w:t xml:space="preserve"> nedēļ</w:t>
      </w:r>
      <w:r w:rsidR="005F299E" w:rsidRPr="00CE228D">
        <w:rPr>
          <w:rStyle w:val="normaltextrun"/>
          <w:rFonts w:ascii="Arial" w:hAnsi="Arial" w:cs="Arial"/>
          <w:sz w:val="22"/>
          <w:szCs w:val="22"/>
        </w:rPr>
        <w:t>u</w:t>
      </w:r>
      <w:r w:rsidRPr="00CE228D">
        <w:rPr>
          <w:rStyle w:val="normaltextrun"/>
          <w:rFonts w:ascii="Arial" w:hAnsi="Arial" w:cs="Arial"/>
          <w:sz w:val="22"/>
          <w:szCs w:val="22"/>
        </w:rPr>
        <w:t xml:space="preserve"> laikā sagatavo izvērstu redzējumu par ViA stratēģisko attīstību šādās jomās: (i) studiju kvalitāte</w:t>
      </w:r>
      <w:r w:rsidR="00144B70" w:rsidRPr="00CE228D">
        <w:rPr>
          <w:rStyle w:val="normaltextrun"/>
          <w:rFonts w:ascii="Arial" w:hAnsi="Arial" w:cs="Arial"/>
          <w:sz w:val="22"/>
          <w:szCs w:val="22"/>
        </w:rPr>
        <w:t xml:space="preserve"> un attīstība</w:t>
      </w:r>
      <w:r w:rsidRPr="00CE228D">
        <w:rPr>
          <w:rStyle w:val="normaltextrun"/>
          <w:rFonts w:ascii="Arial" w:hAnsi="Arial" w:cs="Arial"/>
          <w:sz w:val="22"/>
          <w:szCs w:val="22"/>
        </w:rPr>
        <w:t xml:space="preserve">, t.sk. akadēmiskā personāla motivēšana un kvalifikācijas celšana, </w:t>
      </w:r>
      <w:r w:rsidR="00E473A0" w:rsidRPr="00CE228D">
        <w:rPr>
          <w:rStyle w:val="normaltextrun"/>
          <w:rFonts w:ascii="Arial" w:hAnsi="Arial" w:cs="Arial"/>
          <w:sz w:val="22"/>
          <w:szCs w:val="22"/>
        </w:rPr>
        <w:t>līdzsvars</w:t>
      </w:r>
      <w:r w:rsidRPr="00CE228D">
        <w:rPr>
          <w:rStyle w:val="normaltextrun"/>
          <w:rFonts w:ascii="Arial" w:hAnsi="Arial" w:cs="Arial"/>
          <w:sz w:val="22"/>
          <w:szCs w:val="22"/>
        </w:rPr>
        <w:t xml:space="preserve"> starp akadēmiskajām zināšanām un praksi; (ii) fundamentālā zinātne, t.sk. publikāciju veicināšana starptautiskos recenzējamos žurnālos, patenti, infrastruktūras nodrošināšana ViA zinātniekiem, doktorantūras attīstīšana; (iii) lietišķā zinātne, t.sk. sadarbība ar politikas veidotājiem un nozarēm, fundamentālās zinātnes atklājumu pielietošana praksē, dažāda līmeņa studentu iesaiste pielietojamajā zinātnē</w:t>
      </w:r>
      <w:r w:rsidR="00E473A0" w:rsidRPr="00CE228D">
        <w:rPr>
          <w:rStyle w:val="normaltextrun"/>
          <w:rFonts w:ascii="Arial" w:hAnsi="Arial" w:cs="Arial"/>
          <w:sz w:val="22"/>
          <w:szCs w:val="22"/>
        </w:rPr>
        <w:t>;</w:t>
      </w:r>
      <w:r w:rsidRPr="00CE228D">
        <w:rPr>
          <w:rStyle w:val="normaltextrun"/>
          <w:rFonts w:ascii="Arial" w:hAnsi="Arial" w:cs="Arial"/>
          <w:sz w:val="22"/>
          <w:szCs w:val="22"/>
        </w:rPr>
        <w:t xml:space="preserve"> (iv) starptautiskā </w:t>
      </w:r>
      <w:r w:rsidR="00E473A0" w:rsidRPr="00CE228D">
        <w:rPr>
          <w:rStyle w:val="normaltextrun"/>
          <w:rFonts w:ascii="Arial" w:hAnsi="Arial" w:cs="Arial"/>
          <w:sz w:val="22"/>
          <w:szCs w:val="22"/>
        </w:rPr>
        <w:t>sa</w:t>
      </w:r>
      <w:r w:rsidRPr="00CE228D">
        <w:rPr>
          <w:rStyle w:val="normaltextrun"/>
          <w:rFonts w:ascii="Arial" w:hAnsi="Arial" w:cs="Arial"/>
          <w:sz w:val="22"/>
          <w:szCs w:val="22"/>
        </w:rPr>
        <w:t xml:space="preserve">darbība, t.sk. </w:t>
      </w:r>
      <w:r w:rsidR="009F3583" w:rsidRPr="00CE228D">
        <w:rPr>
          <w:rStyle w:val="normaltextrun"/>
          <w:rFonts w:ascii="Arial" w:hAnsi="Arial" w:cs="Arial"/>
          <w:sz w:val="22"/>
          <w:szCs w:val="22"/>
        </w:rPr>
        <w:t xml:space="preserve">sekmējot ViA stratēģisko partnerību </w:t>
      </w:r>
      <w:r w:rsidR="00377BE4" w:rsidRPr="00CE228D">
        <w:rPr>
          <w:rFonts w:ascii="Arial" w:hAnsi="Arial" w:cs="Arial"/>
          <w:sz w:val="22"/>
          <w:szCs w:val="22"/>
        </w:rPr>
        <w:t xml:space="preserve">Eiropas Universitātes iniciatīvas </w:t>
      </w:r>
      <w:r w:rsidR="009F3583" w:rsidRPr="00CE228D">
        <w:rPr>
          <w:rFonts w:ascii="Arial" w:hAnsi="Arial" w:cs="Arial"/>
          <w:sz w:val="22"/>
          <w:szCs w:val="22"/>
        </w:rPr>
        <w:t xml:space="preserve">konsorcija ietvaros, </w:t>
      </w:r>
      <w:r w:rsidRPr="00CE228D">
        <w:rPr>
          <w:rStyle w:val="normaltextrun"/>
          <w:rFonts w:ascii="Arial" w:hAnsi="Arial" w:cs="Arial"/>
          <w:sz w:val="22"/>
          <w:szCs w:val="22"/>
        </w:rPr>
        <w:t xml:space="preserve">starptautiskā tīklošanās, finansējuma piesaiste starptautiskos konkursos, docēšanas </w:t>
      </w:r>
      <w:r w:rsidRPr="00CE228D">
        <w:rPr>
          <w:rStyle w:val="normaltextrun"/>
          <w:rFonts w:ascii="Arial" w:hAnsi="Arial" w:cs="Arial"/>
          <w:sz w:val="22"/>
          <w:szCs w:val="22"/>
        </w:rPr>
        <w:lastRenderedPageBreak/>
        <w:t xml:space="preserve">un zinātnes starptautiskā orientācija; (v) </w:t>
      </w:r>
      <w:r w:rsidR="00466A69" w:rsidRPr="00CE228D">
        <w:rPr>
          <w:rStyle w:val="normaltextrun"/>
          <w:rFonts w:ascii="Arial" w:hAnsi="Arial" w:cs="Arial"/>
          <w:sz w:val="22"/>
          <w:szCs w:val="22"/>
        </w:rPr>
        <w:t xml:space="preserve">finansiālās ilgtspējas nodrošināšana, t.sk. </w:t>
      </w:r>
      <w:r w:rsidRPr="00CE228D">
        <w:rPr>
          <w:rStyle w:val="normaltextrun"/>
          <w:rFonts w:ascii="Arial" w:hAnsi="Arial" w:cs="Arial"/>
          <w:sz w:val="22"/>
          <w:szCs w:val="22"/>
        </w:rPr>
        <w:t>finansējuma piesaistīšana ViA</w:t>
      </w:r>
      <w:r w:rsidR="00466A69" w:rsidRPr="00CE228D">
        <w:rPr>
          <w:rStyle w:val="normaltextrun"/>
          <w:rFonts w:ascii="Arial" w:hAnsi="Arial" w:cs="Arial"/>
          <w:sz w:val="22"/>
          <w:szCs w:val="22"/>
        </w:rPr>
        <w:t xml:space="preserve">; </w:t>
      </w:r>
      <w:r w:rsidRPr="00CE228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466A69" w:rsidRPr="00CE228D">
        <w:rPr>
          <w:rStyle w:val="normaltextrun"/>
          <w:rFonts w:ascii="Arial" w:hAnsi="Arial" w:cs="Arial"/>
          <w:sz w:val="22"/>
          <w:szCs w:val="22"/>
        </w:rPr>
        <w:t xml:space="preserve">(vi) ViA </w:t>
      </w:r>
      <w:r w:rsidRPr="00CE228D">
        <w:rPr>
          <w:rStyle w:val="normaltextrun"/>
          <w:rFonts w:ascii="Arial" w:hAnsi="Arial" w:cs="Arial"/>
          <w:sz w:val="22"/>
          <w:szCs w:val="22"/>
        </w:rPr>
        <w:t>reputācijas attīstīšana, t.sk. darb</w:t>
      </w:r>
      <w:r w:rsidR="00E473A0" w:rsidRPr="00CE228D">
        <w:rPr>
          <w:rStyle w:val="normaltextrun"/>
          <w:rFonts w:ascii="Arial" w:hAnsi="Arial" w:cs="Arial"/>
          <w:sz w:val="22"/>
          <w:szCs w:val="22"/>
        </w:rPr>
        <w:t>s</w:t>
      </w:r>
      <w:r w:rsidRPr="00CE228D">
        <w:rPr>
          <w:rStyle w:val="normaltextrun"/>
          <w:rFonts w:ascii="Arial" w:hAnsi="Arial" w:cs="Arial"/>
          <w:sz w:val="22"/>
          <w:szCs w:val="22"/>
        </w:rPr>
        <w:t xml:space="preserve"> ar dažādām sabiedrības grupām</w:t>
      </w:r>
      <w:r w:rsidR="00D5038A" w:rsidRPr="00CE228D">
        <w:rPr>
          <w:rStyle w:val="normaltextrun"/>
          <w:rFonts w:ascii="Arial" w:hAnsi="Arial" w:cs="Arial"/>
          <w:sz w:val="22"/>
          <w:szCs w:val="22"/>
        </w:rPr>
        <w:t xml:space="preserve">, sadarbība ar ViA absolventiem; </w:t>
      </w:r>
      <w:r w:rsidR="00466A69" w:rsidRPr="00CE228D">
        <w:rPr>
          <w:rStyle w:val="normaltextrun"/>
          <w:rFonts w:ascii="Arial" w:hAnsi="Arial" w:cs="Arial"/>
          <w:sz w:val="22"/>
          <w:szCs w:val="22"/>
        </w:rPr>
        <w:t>(</w:t>
      </w:r>
      <w:r w:rsidR="00D5038A" w:rsidRPr="00CE228D">
        <w:rPr>
          <w:rStyle w:val="normaltextrun"/>
          <w:rFonts w:ascii="Arial" w:hAnsi="Arial" w:cs="Arial"/>
          <w:sz w:val="22"/>
          <w:szCs w:val="22"/>
        </w:rPr>
        <w:t>v</w:t>
      </w:r>
      <w:r w:rsidR="00466A69" w:rsidRPr="00CE228D">
        <w:rPr>
          <w:rStyle w:val="normaltextrun"/>
          <w:rFonts w:ascii="Arial" w:hAnsi="Arial" w:cs="Arial"/>
          <w:sz w:val="22"/>
          <w:szCs w:val="22"/>
        </w:rPr>
        <w:t>i</w:t>
      </w:r>
      <w:r w:rsidR="00D5038A" w:rsidRPr="00CE228D">
        <w:rPr>
          <w:rStyle w:val="normaltextrun"/>
          <w:rFonts w:ascii="Arial" w:hAnsi="Arial" w:cs="Arial"/>
          <w:sz w:val="22"/>
          <w:szCs w:val="22"/>
        </w:rPr>
        <w:t xml:space="preserve">i) </w:t>
      </w:r>
      <w:r w:rsidRPr="00CE228D">
        <w:rPr>
          <w:rStyle w:val="normaltextrun"/>
          <w:rFonts w:ascii="Arial" w:hAnsi="Arial" w:cs="Arial"/>
          <w:sz w:val="22"/>
          <w:szCs w:val="22"/>
        </w:rPr>
        <w:t>studentu skaita pieaugum</w:t>
      </w:r>
      <w:r w:rsidR="00D5038A" w:rsidRPr="00CE228D">
        <w:rPr>
          <w:rStyle w:val="normaltextrun"/>
          <w:rFonts w:ascii="Arial" w:hAnsi="Arial" w:cs="Arial"/>
          <w:sz w:val="22"/>
          <w:szCs w:val="22"/>
        </w:rPr>
        <w:t>s</w:t>
      </w:r>
      <w:r w:rsidRPr="00CE228D">
        <w:rPr>
          <w:rStyle w:val="normaltextrun"/>
          <w:rFonts w:ascii="Arial" w:hAnsi="Arial" w:cs="Arial"/>
          <w:sz w:val="22"/>
          <w:szCs w:val="22"/>
        </w:rPr>
        <w:t xml:space="preserve"> un kvalitātes </w:t>
      </w:r>
      <w:r w:rsidR="00D5038A" w:rsidRPr="00CE228D">
        <w:rPr>
          <w:rStyle w:val="normaltextrun"/>
          <w:rFonts w:ascii="Arial" w:hAnsi="Arial" w:cs="Arial"/>
          <w:sz w:val="22"/>
          <w:szCs w:val="22"/>
        </w:rPr>
        <w:t xml:space="preserve">un motivācijas </w:t>
      </w:r>
      <w:r w:rsidRPr="00CE228D">
        <w:rPr>
          <w:rStyle w:val="normaltextrun"/>
          <w:rFonts w:ascii="Arial" w:hAnsi="Arial" w:cs="Arial"/>
          <w:sz w:val="22"/>
          <w:szCs w:val="22"/>
        </w:rPr>
        <w:t>uzlabošan</w:t>
      </w:r>
      <w:r w:rsidR="00D5038A" w:rsidRPr="00CE228D">
        <w:rPr>
          <w:rStyle w:val="normaltextrun"/>
          <w:rFonts w:ascii="Arial" w:hAnsi="Arial" w:cs="Arial"/>
          <w:sz w:val="22"/>
          <w:szCs w:val="22"/>
        </w:rPr>
        <w:t>ās</w:t>
      </w:r>
      <w:r w:rsidRPr="00CE228D">
        <w:rPr>
          <w:rStyle w:val="normaltextrun"/>
          <w:rFonts w:ascii="Arial" w:hAnsi="Arial" w:cs="Arial"/>
          <w:sz w:val="22"/>
          <w:szCs w:val="22"/>
        </w:rPr>
        <w:t xml:space="preserve"> augstskolā</w:t>
      </w:r>
      <w:r w:rsidR="00E473A0" w:rsidRPr="00CE228D">
        <w:rPr>
          <w:rStyle w:val="normaltextrun"/>
          <w:rFonts w:ascii="Arial" w:hAnsi="Arial" w:cs="Arial"/>
          <w:sz w:val="22"/>
          <w:szCs w:val="22"/>
        </w:rPr>
        <w:t>.</w:t>
      </w:r>
      <w:r w:rsidR="009C7E59" w:rsidRPr="00CE228D">
        <w:rPr>
          <w:rStyle w:val="normaltextrun"/>
          <w:rFonts w:ascii="Arial" w:hAnsi="Arial" w:cs="Arial"/>
          <w:sz w:val="22"/>
          <w:szCs w:val="22"/>
        </w:rPr>
        <w:t xml:space="preserve"> Gatavojot redzējumu par ViA stratēģisko attīstību, </w:t>
      </w:r>
      <w:r w:rsidR="00EC71B8" w:rsidRPr="00CE228D">
        <w:rPr>
          <w:rStyle w:val="normaltextrun"/>
          <w:rFonts w:ascii="Arial" w:hAnsi="Arial" w:cs="Arial"/>
          <w:sz w:val="22"/>
          <w:szCs w:val="22"/>
        </w:rPr>
        <w:t xml:space="preserve">ViA </w:t>
      </w:r>
      <w:r w:rsidR="009B0AAC" w:rsidRPr="00CE228D">
        <w:rPr>
          <w:rStyle w:val="normaltextrun"/>
          <w:rFonts w:ascii="Arial" w:hAnsi="Arial" w:cs="Arial"/>
          <w:sz w:val="22"/>
          <w:szCs w:val="22"/>
        </w:rPr>
        <w:t>P</w:t>
      </w:r>
      <w:r w:rsidR="00EC71B8" w:rsidRPr="00CE228D">
        <w:rPr>
          <w:rStyle w:val="normaltextrun"/>
          <w:rFonts w:ascii="Arial" w:hAnsi="Arial" w:cs="Arial"/>
          <w:sz w:val="22"/>
          <w:szCs w:val="22"/>
        </w:rPr>
        <w:t xml:space="preserve">adome nodrošina pretendentiem iespēju </w:t>
      </w:r>
      <w:r w:rsidR="009C7E59" w:rsidRPr="00CE228D">
        <w:rPr>
          <w:rStyle w:val="normaltextrun"/>
          <w:rFonts w:ascii="Arial" w:hAnsi="Arial" w:cs="Arial"/>
          <w:sz w:val="22"/>
          <w:szCs w:val="22"/>
        </w:rPr>
        <w:t>tikties un intervēt ViA darbiniekus.</w:t>
      </w:r>
    </w:p>
    <w:p w14:paraId="4C8BBDC4" w14:textId="0355B53F" w:rsidR="009661C7" w:rsidRPr="00CE228D" w:rsidRDefault="009661C7" w:rsidP="004B576B">
      <w:pPr>
        <w:pStyle w:val="paragraph"/>
        <w:numPr>
          <w:ilvl w:val="1"/>
          <w:numId w:val="30"/>
        </w:numPr>
        <w:spacing w:before="0" w:beforeAutospacing="0" w:after="0" w:afterAutospacing="0"/>
        <w:ind w:left="993" w:hanging="633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CE228D">
        <w:rPr>
          <w:rStyle w:val="normaltextrun"/>
          <w:rFonts w:ascii="Arial" w:hAnsi="Arial" w:cs="Arial"/>
          <w:sz w:val="22"/>
          <w:szCs w:val="22"/>
        </w:rPr>
        <w:t>Pretendenti savu redzējumu prezentē  ViA Padomei, kas to novērtē skalā no 1 līdz 5 (60% no otrās kārtas vērtējuma)</w:t>
      </w:r>
      <w:r w:rsidR="000B0069" w:rsidRPr="00CE228D">
        <w:rPr>
          <w:rStyle w:val="normaltextrun"/>
          <w:rFonts w:ascii="Arial" w:hAnsi="Arial" w:cs="Arial"/>
          <w:sz w:val="22"/>
          <w:szCs w:val="22"/>
        </w:rPr>
        <w:t>, un ViA Senāta priekšsēdētājam un ViA Satversmes sapulces priekšsēdētājam</w:t>
      </w:r>
      <w:r w:rsidRPr="00CE228D">
        <w:rPr>
          <w:rStyle w:val="normaltextrun"/>
          <w:rFonts w:ascii="Arial" w:hAnsi="Arial" w:cs="Arial"/>
          <w:sz w:val="22"/>
          <w:szCs w:val="22"/>
        </w:rPr>
        <w:t>;</w:t>
      </w:r>
    </w:p>
    <w:p w14:paraId="27FBF3A7" w14:textId="36873376" w:rsidR="009661C7" w:rsidRPr="00CE228D" w:rsidRDefault="009661C7" w:rsidP="004B576B">
      <w:pPr>
        <w:pStyle w:val="paragraph"/>
        <w:numPr>
          <w:ilvl w:val="1"/>
          <w:numId w:val="30"/>
        </w:numPr>
        <w:spacing w:before="0" w:beforeAutospacing="0" w:after="0" w:afterAutospacing="0"/>
        <w:ind w:left="993" w:hanging="633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CE228D">
        <w:rPr>
          <w:rStyle w:val="normaltextrun"/>
          <w:rFonts w:ascii="Arial" w:hAnsi="Arial" w:cs="Arial"/>
          <w:sz w:val="22"/>
          <w:szCs w:val="22"/>
        </w:rPr>
        <w:t>Intervējot izvirzītos kandidātus, ViA Padome skalā no 1 līdz 5 novērtē kandidātu: a) vadības prasmes (15% no otrās kārtas vērtējuma), b) komunikācijas prasmes (15% no otrās kārtas vērtējuma) un c) finanšu vadības prasmes (10% no otrās kārtas vērtējuma).</w:t>
      </w:r>
    </w:p>
    <w:p w14:paraId="099CEA59" w14:textId="6E5D371C" w:rsidR="00303EF9" w:rsidRPr="00CE228D" w:rsidRDefault="00303EF9" w:rsidP="00FD3E34">
      <w:pPr>
        <w:pStyle w:val="paragraph"/>
        <w:numPr>
          <w:ilvl w:val="0"/>
          <w:numId w:val="30"/>
        </w:numPr>
        <w:spacing w:before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E228D">
        <w:rPr>
          <w:rFonts w:ascii="Arial" w:hAnsi="Arial" w:cs="Arial"/>
          <w:sz w:val="22"/>
          <w:szCs w:val="22"/>
        </w:rPr>
        <w:t xml:space="preserve">ViA Padome vienu vai vairākus visaugstāko vērtējumu ieguvušos pretendentus virza rektora vēlēšanām Satversmes sapulcē, par katru no kandidātiem pieņemot 2 (divus) lēmumus: </w:t>
      </w:r>
    </w:p>
    <w:p w14:paraId="63D6FEC5" w14:textId="05B5460B" w:rsidR="00303EF9" w:rsidRPr="00CE228D" w:rsidRDefault="00303EF9" w:rsidP="004B576B">
      <w:pPr>
        <w:pStyle w:val="paragraph"/>
        <w:numPr>
          <w:ilvl w:val="1"/>
          <w:numId w:val="30"/>
        </w:numPr>
        <w:spacing w:before="0"/>
        <w:ind w:left="993" w:hanging="633"/>
        <w:textAlignment w:val="baseline"/>
        <w:rPr>
          <w:rFonts w:ascii="Arial" w:hAnsi="Arial" w:cs="Arial"/>
          <w:sz w:val="22"/>
          <w:szCs w:val="22"/>
        </w:rPr>
      </w:pPr>
      <w:r w:rsidRPr="00CE228D">
        <w:rPr>
          <w:rFonts w:ascii="Arial" w:hAnsi="Arial" w:cs="Arial"/>
          <w:sz w:val="22"/>
          <w:szCs w:val="22"/>
        </w:rPr>
        <w:t xml:space="preserve">pretendents </w:t>
      </w:r>
      <w:r w:rsidRPr="00CE228D">
        <w:rPr>
          <w:rFonts w:ascii="Arial" w:hAnsi="Arial" w:cs="Arial"/>
          <w:i/>
          <w:sz w:val="22"/>
          <w:szCs w:val="22"/>
        </w:rPr>
        <w:t>Vārds Uzvārds</w:t>
      </w:r>
      <w:r w:rsidRPr="00CE228D">
        <w:rPr>
          <w:rFonts w:ascii="Arial" w:hAnsi="Arial" w:cs="Arial"/>
          <w:sz w:val="22"/>
          <w:szCs w:val="22"/>
        </w:rPr>
        <w:t xml:space="preserve"> </w:t>
      </w:r>
      <w:r w:rsidRPr="00CE228D">
        <w:rPr>
          <w:rFonts w:ascii="Arial" w:hAnsi="Arial" w:cs="Arial"/>
          <w:i/>
          <w:sz w:val="22"/>
          <w:szCs w:val="22"/>
        </w:rPr>
        <w:t>izturējis/n</w:t>
      </w:r>
      <w:r w:rsidR="00A420A1" w:rsidRPr="00CE228D">
        <w:rPr>
          <w:rFonts w:ascii="Arial" w:hAnsi="Arial" w:cs="Arial"/>
          <w:i/>
          <w:sz w:val="22"/>
          <w:szCs w:val="22"/>
        </w:rPr>
        <w:t xml:space="preserve">av </w:t>
      </w:r>
      <w:r w:rsidRPr="00CE228D">
        <w:rPr>
          <w:rFonts w:ascii="Arial" w:hAnsi="Arial" w:cs="Arial"/>
          <w:i/>
          <w:sz w:val="22"/>
          <w:szCs w:val="22"/>
        </w:rPr>
        <w:t>izturējis</w:t>
      </w:r>
      <w:r w:rsidRPr="00CE228D">
        <w:rPr>
          <w:rFonts w:ascii="Arial" w:hAnsi="Arial" w:cs="Arial"/>
          <w:sz w:val="22"/>
          <w:szCs w:val="22"/>
        </w:rPr>
        <w:t xml:space="preserve"> konkursa 2.kārtu;</w:t>
      </w:r>
    </w:p>
    <w:p w14:paraId="66832CD3" w14:textId="3089D4C5" w:rsidR="00303EF9" w:rsidRPr="00CE228D" w:rsidRDefault="00303EF9" w:rsidP="00C12A4F">
      <w:pPr>
        <w:pStyle w:val="paragraph"/>
        <w:numPr>
          <w:ilvl w:val="1"/>
          <w:numId w:val="30"/>
        </w:numPr>
        <w:spacing w:before="0"/>
        <w:ind w:left="993" w:hanging="633"/>
        <w:jc w:val="both"/>
        <w:textAlignment w:val="baseline"/>
        <w:rPr>
          <w:rFonts w:ascii="Arial" w:hAnsi="Arial" w:cs="Arial"/>
          <w:sz w:val="22"/>
          <w:szCs w:val="22"/>
        </w:rPr>
      </w:pPr>
      <w:r w:rsidRPr="00CE228D">
        <w:rPr>
          <w:rFonts w:ascii="Arial" w:hAnsi="Arial" w:cs="Arial"/>
          <w:sz w:val="22"/>
          <w:szCs w:val="22"/>
        </w:rPr>
        <w:t xml:space="preserve">pretendents </w:t>
      </w:r>
      <w:r w:rsidRPr="00CE228D">
        <w:rPr>
          <w:rFonts w:ascii="Arial" w:hAnsi="Arial" w:cs="Arial"/>
          <w:i/>
          <w:sz w:val="22"/>
          <w:szCs w:val="22"/>
        </w:rPr>
        <w:t>Vārds Uzvārds</w:t>
      </w:r>
      <w:r w:rsidRPr="00CE228D">
        <w:rPr>
          <w:rFonts w:ascii="Arial" w:hAnsi="Arial" w:cs="Arial"/>
          <w:sz w:val="22"/>
          <w:szCs w:val="22"/>
        </w:rPr>
        <w:t xml:space="preserve"> </w:t>
      </w:r>
      <w:r w:rsidRPr="00CE228D">
        <w:rPr>
          <w:rFonts w:ascii="Arial" w:hAnsi="Arial" w:cs="Arial"/>
          <w:i/>
          <w:sz w:val="22"/>
          <w:szCs w:val="22"/>
        </w:rPr>
        <w:t xml:space="preserve">tiek </w:t>
      </w:r>
      <w:r w:rsidR="00336C41">
        <w:rPr>
          <w:rFonts w:ascii="Arial" w:hAnsi="Arial" w:cs="Arial"/>
          <w:i/>
          <w:sz w:val="22"/>
          <w:szCs w:val="22"/>
        </w:rPr>
        <w:t>izraudzīts</w:t>
      </w:r>
      <w:r w:rsidR="00772272">
        <w:rPr>
          <w:rFonts w:ascii="Arial" w:hAnsi="Arial" w:cs="Arial"/>
          <w:i/>
          <w:sz w:val="22"/>
          <w:szCs w:val="22"/>
        </w:rPr>
        <w:t>/ netiek izraudzīts un tiek</w:t>
      </w:r>
      <w:r w:rsidR="00336C41">
        <w:rPr>
          <w:rFonts w:ascii="Arial" w:hAnsi="Arial" w:cs="Arial"/>
          <w:i/>
          <w:sz w:val="22"/>
          <w:szCs w:val="22"/>
        </w:rPr>
        <w:t xml:space="preserve"> </w:t>
      </w:r>
      <w:r w:rsidRPr="00CE228D">
        <w:rPr>
          <w:rFonts w:ascii="Arial" w:hAnsi="Arial" w:cs="Arial"/>
          <w:i/>
          <w:sz w:val="22"/>
          <w:szCs w:val="22"/>
        </w:rPr>
        <w:t>virzīts/netiek virzīts</w:t>
      </w:r>
      <w:r w:rsidRPr="00CE228D">
        <w:rPr>
          <w:rFonts w:ascii="Arial" w:hAnsi="Arial" w:cs="Arial"/>
          <w:sz w:val="22"/>
          <w:szCs w:val="22"/>
        </w:rPr>
        <w:t xml:space="preserve"> ievēlēšanai ViA Satversmes sapulcē. </w:t>
      </w:r>
    </w:p>
    <w:p w14:paraId="7625427B" w14:textId="396A9710" w:rsidR="00577674" w:rsidRPr="00CE228D" w:rsidRDefault="009661C7" w:rsidP="0304A268">
      <w:pPr>
        <w:pStyle w:val="paragraph"/>
        <w:numPr>
          <w:ilvl w:val="0"/>
          <w:numId w:val="30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E228D">
        <w:rPr>
          <w:rFonts w:ascii="Arial" w:hAnsi="Arial" w:cs="Arial"/>
          <w:sz w:val="22"/>
          <w:szCs w:val="22"/>
        </w:rPr>
        <w:t xml:space="preserve">ViA Padome </w:t>
      </w:r>
      <w:r w:rsidR="00EC697A" w:rsidRPr="00CE228D">
        <w:rPr>
          <w:rFonts w:ascii="Arial" w:hAnsi="Arial" w:cs="Arial"/>
          <w:sz w:val="22"/>
          <w:szCs w:val="22"/>
        </w:rPr>
        <w:t xml:space="preserve">kopā ar Satversmes sapulces priekšsēdētāju </w:t>
      </w:r>
      <w:r w:rsidR="00F56953" w:rsidRPr="00CE228D">
        <w:rPr>
          <w:rFonts w:ascii="Arial" w:hAnsi="Arial" w:cs="Arial"/>
          <w:sz w:val="22"/>
          <w:szCs w:val="22"/>
        </w:rPr>
        <w:t xml:space="preserve">organizē </w:t>
      </w:r>
      <w:r w:rsidR="005F299E" w:rsidRPr="00CE228D">
        <w:rPr>
          <w:rFonts w:ascii="Arial" w:hAnsi="Arial" w:cs="Arial"/>
          <w:sz w:val="22"/>
          <w:szCs w:val="22"/>
        </w:rPr>
        <w:t xml:space="preserve">viena vai vairāku </w:t>
      </w:r>
      <w:r w:rsidR="0043334B" w:rsidRPr="00CE228D">
        <w:rPr>
          <w:rFonts w:ascii="Arial" w:hAnsi="Arial" w:cs="Arial"/>
          <w:sz w:val="22"/>
          <w:szCs w:val="22"/>
        </w:rPr>
        <w:t>visaugstāko vērtējumu ieguvuš</w:t>
      </w:r>
      <w:r w:rsidR="005F299E" w:rsidRPr="00CE228D">
        <w:rPr>
          <w:rFonts w:ascii="Arial" w:hAnsi="Arial" w:cs="Arial"/>
          <w:sz w:val="22"/>
          <w:szCs w:val="22"/>
        </w:rPr>
        <w:t>o</w:t>
      </w:r>
      <w:r w:rsidR="0043334B" w:rsidRPr="00CE228D">
        <w:rPr>
          <w:rFonts w:ascii="Arial" w:hAnsi="Arial" w:cs="Arial"/>
          <w:sz w:val="22"/>
          <w:szCs w:val="22"/>
        </w:rPr>
        <w:t xml:space="preserve"> pretendent</w:t>
      </w:r>
      <w:r w:rsidR="005F299E" w:rsidRPr="00CE228D">
        <w:rPr>
          <w:rFonts w:ascii="Arial" w:hAnsi="Arial" w:cs="Arial"/>
          <w:sz w:val="22"/>
          <w:szCs w:val="22"/>
        </w:rPr>
        <w:t>u</w:t>
      </w:r>
      <w:r w:rsidR="0043334B" w:rsidRPr="00CE228D">
        <w:rPr>
          <w:rFonts w:ascii="Arial" w:hAnsi="Arial" w:cs="Arial"/>
          <w:sz w:val="22"/>
          <w:szCs w:val="22"/>
        </w:rPr>
        <w:t xml:space="preserve"> </w:t>
      </w:r>
      <w:r w:rsidR="00F56953" w:rsidRPr="00CE228D">
        <w:rPr>
          <w:rFonts w:ascii="Arial" w:hAnsi="Arial" w:cs="Arial"/>
          <w:sz w:val="22"/>
          <w:szCs w:val="22"/>
        </w:rPr>
        <w:t>tikšanos ar ViA personālu</w:t>
      </w:r>
      <w:r w:rsidR="0043334B" w:rsidRPr="00CE228D">
        <w:rPr>
          <w:rFonts w:ascii="Arial" w:hAnsi="Arial" w:cs="Arial"/>
          <w:sz w:val="22"/>
          <w:szCs w:val="22"/>
        </w:rPr>
        <w:t xml:space="preserve"> </w:t>
      </w:r>
      <w:r w:rsidR="00EC697A" w:rsidRPr="00CE228D">
        <w:rPr>
          <w:rFonts w:ascii="Arial" w:hAnsi="Arial" w:cs="Arial"/>
          <w:sz w:val="22"/>
          <w:szCs w:val="22"/>
        </w:rPr>
        <w:t>un studentiem</w:t>
      </w:r>
      <w:r w:rsidR="0043334B" w:rsidRPr="00CE228D">
        <w:rPr>
          <w:rFonts w:ascii="Arial" w:hAnsi="Arial" w:cs="Arial"/>
          <w:sz w:val="22"/>
          <w:szCs w:val="22"/>
        </w:rPr>
        <w:t>.</w:t>
      </w:r>
    </w:p>
    <w:p w14:paraId="39A4F2C6" w14:textId="37EF5F0F" w:rsidR="00F56953" w:rsidRPr="00CE228D" w:rsidRDefault="00F56953" w:rsidP="0304A268">
      <w:pPr>
        <w:pStyle w:val="paragraph"/>
        <w:numPr>
          <w:ilvl w:val="0"/>
          <w:numId w:val="30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E228D">
        <w:rPr>
          <w:rFonts w:ascii="Arial" w:hAnsi="Arial" w:cs="Arial"/>
          <w:sz w:val="22"/>
          <w:szCs w:val="22"/>
        </w:rPr>
        <w:t>Ne vēlāk kā vienu mēnesi pēc atlases otrās kārtas noslēguma tiek sasaukta Satversmes sapulces sēde, kurā notiek rektora vēlēšanas.</w:t>
      </w:r>
    </w:p>
    <w:p w14:paraId="47AC1294" w14:textId="77777777" w:rsidR="00631A80" w:rsidRPr="00CE228D" w:rsidRDefault="007F1B6E" w:rsidP="0304A268">
      <w:pPr>
        <w:pStyle w:val="paragraph"/>
        <w:numPr>
          <w:ilvl w:val="0"/>
          <w:numId w:val="30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E228D">
        <w:rPr>
          <w:rFonts w:ascii="Arial" w:hAnsi="Arial" w:cs="Arial"/>
          <w:sz w:val="22"/>
          <w:szCs w:val="22"/>
        </w:rPr>
        <w:t xml:space="preserve">Rektors ir ievēlēts, ja par viņu nobalso vairāk nekā puse no visiem </w:t>
      </w:r>
      <w:r w:rsidR="00577674" w:rsidRPr="00CE228D">
        <w:rPr>
          <w:rFonts w:ascii="Arial" w:hAnsi="Arial" w:cs="Arial"/>
          <w:sz w:val="22"/>
          <w:szCs w:val="22"/>
        </w:rPr>
        <w:t>ViA S</w:t>
      </w:r>
      <w:r w:rsidRPr="00CE228D">
        <w:rPr>
          <w:rFonts w:ascii="Arial" w:hAnsi="Arial" w:cs="Arial"/>
          <w:sz w:val="22"/>
          <w:szCs w:val="22"/>
        </w:rPr>
        <w:t xml:space="preserve">atversmes sapulces locekļiem. </w:t>
      </w:r>
    </w:p>
    <w:p w14:paraId="65A24C1E" w14:textId="5E10E081" w:rsidR="00631A80" w:rsidRPr="00CE228D" w:rsidRDefault="00631A80" w:rsidP="00D14772">
      <w:pPr>
        <w:pStyle w:val="NormalWeb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CE228D">
        <w:rPr>
          <w:rFonts w:ascii="Arial" w:hAnsi="Arial" w:cs="Arial"/>
          <w:sz w:val="22"/>
          <w:szCs w:val="22"/>
        </w:rPr>
        <w:t xml:space="preserve">Ja </w:t>
      </w:r>
      <w:r w:rsidR="00F2061B" w:rsidRPr="00CE228D">
        <w:rPr>
          <w:rFonts w:ascii="Arial" w:hAnsi="Arial" w:cs="Arial"/>
          <w:sz w:val="22"/>
          <w:szCs w:val="22"/>
        </w:rPr>
        <w:t xml:space="preserve">Satversmes sapulcē </w:t>
      </w:r>
      <w:r w:rsidR="0020101D" w:rsidRPr="00CE228D">
        <w:rPr>
          <w:rFonts w:ascii="Arial" w:hAnsi="Arial" w:cs="Arial"/>
          <w:sz w:val="22"/>
          <w:szCs w:val="22"/>
        </w:rPr>
        <w:t xml:space="preserve">rektora vēlēšanās </w:t>
      </w:r>
      <w:r w:rsidRPr="00CE228D">
        <w:rPr>
          <w:rFonts w:ascii="Arial" w:hAnsi="Arial" w:cs="Arial"/>
          <w:sz w:val="22"/>
          <w:szCs w:val="22"/>
        </w:rPr>
        <w:t xml:space="preserve">piedalās </w:t>
      </w:r>
      <w:r w:rsidR="000E5A32" w:rsidRPr="00CE228D">
        <w:rPr>
          <w:rFonts w:ascii="Arial" w:hAnsi="Arial" w:cs="Arial"/>
          <w:sz w:val="22"/>
          <w:szCs w:val="22"/>
        </w:rPr>
        <w:t xml:space="preserve">tikai </w:t>
      </w:r>
      <w:r w:rsidRPr="00CE228D">
        <w:rPr>
          <w:rFonts w:ascii="Arial" w:hAnsi="Arial" w:cs="Arial"/>
          <w:sz w:val="22"/>
          <w:szCs w:val="22"/>
        </w:rPr>
        <w:t xml:space="preserve">viens pretendents un viņš </w:t>
      </w:r>
      <w:r w:rsidR="008070E0" w:rsidRPr="00CE228D">
        <w:rPr>
          <w:rFonts w:ascii="Arial" w:hAnsi="Arial" w:cs="Arial"/>
          <w:sz w:val="22"/>
          <w:szCs w:val="22"/>
        </w:rPr>
        <w:t xml:space="preserve">balsojumā </w:t>
      </w:r>
      <w:r w:rsidR="000E5A32" w:rsidRPr="00CE228D">
        <w:rPr>
          <w:rFonts w:ascii="Arial" w:hAnsi="Arial" w:cs="Arial"/>
          <w:sz w:val="22"/>
          <w:szCs w:val="22"/>
        </w:rPr>
        <w:t>neiegūst</w:t>
      </w:r>
      <w:r w:rsidRPr="00CE228D">
        <w:rPr>
          <w:rFonts w:ascii="Arial" w:hAnsi="Arial" w:cs="Arial"/>
          <w:sz w:val="22"/>
          <w:szCs w:val="22"/>
        </w:rPr>
        <w:t xml:space="preserve"> </w:t>
      </w:r>
      <w:r w:rsidR="00FC44C4" w:rsidRPr="00CE228D">
        <w:rPr>
          <w:rFonts w:ascii="Arial" w:hAnsi="Arial" w:cs="Arial"/>
          <w:sz w:val="22"/>
          <w:szCs w:val="22"/>
        </w:rPr>
        <w:t>nepieciešamo</w:t>
      </w:r>
      <w:r w:rsidRPr="00CE228D">
        <w:rPr>
          <w:rFonts w:ascii="Arial" w:hAnsi="Arial" w:cs="Arial"/>
          <w:sz w:val="22"/>
          <w:szCs w:val="22"/>
        </w:rPr>
        <w:t xml:space="preserve"> balsu skaitu, tiek izsludinātas jaunas rektora vēlēšanas, kurās šis pretendents vairs nepiedalās. </w:t>
      </w:r>
    </w:p>
    <w:p w14:paraId="1CCCE94D" w14:textId="3CAF4C79" w:rsidR="00D14772" w:rsidRPr="00CE228D" w:rsidRDefault="00D14772" w:rsidP="00D14772">
      <w:pPr>
        <w:pStyle w:val="NormalWeb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CE228D">
        <w:rPr>
          <w:rFonts w:ascii="Arial" w:hAnsi="Arial" w:cs="Arial"/>
          <w:sz w:val="22"/>
          <w:szCs w:val="22"/>
        </w:rPr>
        <w:t xml:space="preserve">Ja </w:t>
      </w:r>
      <w:r w:rsidR="00F2061B" w:rsidRPr="00CE228D">
        <w:rPr>
          <w:rFonts w:ascii="Arial" w:hAnsi="Arial" w:cs="Arial"/>
          <w:sz w:val="22"/>
          <w:szCs w:val="22"/>
        </w:rPr>
        <w:t xml:space="preserve">Satversmes sapulcē </w:t>
      </w:r>
      <w:r w:rsidRPr="00CE228D">
        <w:rPr>
          <w:rFonts w:ascii="Arial" w:hAnsi="Arial" w:cs="Arial"/>
          <w:sz w:val="22"/>
          <w:szCs w:val="22"/>
        </w:rPr>
        <w:t xml:space="preserve">rektora vēlēšanās piedalās divi pretendenti un neviens no viņiem </w:t>
      </w:r>
      <w:r w:rsidR="008070E0" w:rsidRPr="00CE228D">
        <w:rPr>
          <w:rFonts w:ascii="Arial" w:hAnsi="Arial" w:cs="Arial"/>
          <w:sz w:val="22"/>
          <w:szCs w:val="22"/>
        </w:rPr>
        <w:t xml:space="preserve">balsojumā </w:t>
      </w:r>
      <w:r w:rsidRPr="00CE228D">
        <w:rPr>
          <w:rFonts w:ascii="Arial" w:hAnsi="Arial" w:cs="Arial"/>
          <w:sz w:val="22"/>
          <w:szCs w:val="22"/>
        </w:rPr>
        <w:t xml:space="preserve">nav ieguvis </w:t>
      </w:r>
      <w:r w:rsidR="00FC44C4" w:rsidRPr="00CE228D">
        <w:rPr>
          <w:rFonts w:ascii="Arial" w:hAnsi="Arial" w:cs="Arial"/>
          <w:sz w:val="22"/>
          <w:szCs w:val="22"/>
        </w:rPr>
        <w:t xml:space="preserve">nepieciešamo </w:t>
      </w:r>
      <w:r w:rsidRPr="00CE228D">
        <w:rPr>
          <w:rFonts w:ascii="Arial" w:hAnsi="Arial" w:cs="Arial"/>
          <w:sz w:val="22"/>
          <w:szCs w:val="22"/>
        </w:rPr>
        <w:t xml:space="preserve">balsu skaitu, </w:t>
      </w:r>
      <w:r w:rsidR="0019152C" w:rsidRPr="00CE228D">
        <w:rPr>
          <w:rFonts w:ascii="Arial" w:hAnsi="Arial" w:cs="Arial"/>
          <w:sz w:val="22"/>
          <w:szCs w:val="22"/>
        </w:rPr>
        <w:t>tajā pašā Satversmes sapulc</w:t>
      </w:r>
      <w:r w:rsidR="00C91B69" w:rsidRPr="00CE228D">
        <w:rPr>
          <w:rFonts w:ascii="Arial" w:hAnsi="Arial" w:cs="Arial"/>
          <w:sz w:val="22"/>
          <w:szCs w:val="22"/>
        </w:rPr>
        <w:t>es sēdē</w:t>
      </w:r>
      <w:r w:rsidR="0019152C" w:rsidRPr="00CE228D">
        <w:rPr>
          <w:rFonts w:ascii="Arial" w:hAnsi="Arial" w:cs="Arial"/>
          <w:sz w:val="22"/>
          <w:szCs w:val="22"/>
        </w:rPr>
        <w:t xml:space="preserve"> </w:t>
      </w:r>
      <w:r w:rsidRPr="00CE228D">
        <w:rPr>
          <w:rFonts w:ascii="Arial" w:hAnsi="Arial" w:cs="Arial"/>
          <w:sz w:val="22"/>
          <w:szCs w:val="22"/>
        </w:rPr>
        <w:t xml:space="preserve">notiek vēlēšanu otrā kārta, kurā piedalās viens pretendents, kurš </w:t>
      </w:r>
      <w:r w:rsidR="004E4A56" w:rsidRPr="00CE228D">
        <w:rPr>
          <w:rFonts w:ascii="Arial" w:hAnsi="Arial" w:cs="Arial"/>
          <w:sz w:val="22"/>
          <w:szCs w:val="22"/>
        </w:rPr>
        <w:t xml:space="preserve">balsojumā </w:t>
      </w:r>
      <w:r w:rsidRPr="00CE228D">
        <w:rPr>
          <w:rFonts w:ascii="Arial" w:hAnsi="Arial" w:cs="Arial"/>
          <w:sz w:val="22"/>
          <w:szCs w:val="22"/>
        </w:rPr>
        <w:t xml:space="preserve">ieguvis </w:t>
      </w:r>
      <w:r w:rsidR="00843248" w:rsidRPr="00CE228D">
        <w:rPr>
          <w:rFonts w:ascii="Arial" w:hAnsi="Arial" w:cs="Arial"/>
          <w:sz w:val="22"/>
          <w:szCs w:val="22"/>
        </w:rPr>
        <w:t>vis</w:t>
      </w:r>
      <w:r w:rsidRPr="00CE228D">
        <w:rPr>
          <w:rFonts w:ascii="Arial" w:hAnsi="Arial" w:cs="Arial"/>
          <w:sz w:val="22"/>
          <w:szCs w:val="22"/>
        </w:rPr>
        <w:t>vairāk balsu</w:t>
      </w:r>
      <w:r w:rsidR="00843248" w:rsidRPr="00CE228D">
        <w:rPr>
          <w:rFonts w:ascii="Arial" w:hAnsi="Arial" w:cs="Arial"/>
          <w:sz w:val="22"/>
          <w:szCs w:val="22"/>
        </w:rPr>
        <w:t>,</w:t>
      </w:r>
      <w:r w:rsidRPr="00CE228D">
        <w:rPr>
          <w:rFonts w:ascii="Arial" w:hAnsi="Arial" w:cs="Arial"/>
          <w:sz w:val="22"/>
          <w:szCs w:val="22"/>
        </w:rPr>
        <w:t xml:space="preserve"> vai arī abi pretendenti, ja tie </w:t>
      </w:r>
      <w:r w:rsidR="004E4A56" w:rsidRPr="00CE228D">
        <w:rPr>
          <w:rFonts w:ascii="Arial" w:hAnsi="Arial" w:cs="Arial"/>
          <w:sz w:val="22"/>
          <w:szCs w:val="22"/>
        </w:rPr>
        <w:t xml:space="preserve">balsojumā </w:t>
      </w:r>
      <w:r w:rsidRPr="00CE228D">
        <w:rPr>
          <w:rFonts w:ascii="Arial" w:hAnsi="Arial" w:cs="Arial"/>
          <w:sz w:val="22"/>
          <w:szCs w:val="22"/>
        </w:rPr>
        <w:t xml:space="preserve">ieguvuši vienādu balsu skaitu. </w:t>
      </w:r>
    </w:p>
    <w:p w14:paraId="5F856DAA" w14:textId="2C15872A" w:rsidR="00D14772" w:rsidRPr="00CE228D" w:rsidRDefault="00D14772" w:rsidP="00D14772">
      <w:pPr>
        <w:pStyle w:val="NormalWeb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CE228D">
        <w:rPr>
          <w:rFonts w:ascii="Arial" w:hAnsi="Arial" w:cs="Arial"/>
          <w:sz w:val="22"/>
          <w:szCs w:val="22"/>
        </w:rPr>
        <w:t xml:space="preserve">Ja </w:t>
      </w:r>
      <w:r w:rsidR="00F2061B" w:rsidRPr="00CE228D">
        <w:rPr>
          <w:rFonts w:ascii="Arial" w:hAnsi="Arial" w:cs="Arial"/>
          <w:sz w:val="22"/>
          <w:szCs w:val="22"/>
        </w:rPr>
        <w:t xml:space="preserve">Satversmes sapulcē </w:t>
      </w:r>
      <w:r w:rsidRPr="00CE228D">
        <w:rPr>
          <w:rFonts w:ascii="Arial" w:hAnsi="Arial" w:cs="Arial"/>
          <w:sz w:val="22"/>
          <w:szCs w:val="22"/>
        </w:rPr>
        <w:t xml:space="preserve">rektora vēlēšanās piedalās trīs un vairāk pretendentu un neviens no viņiem </w:t>
      </w:r>
      <w:r w:rsidR="008070E0" w:rsidRPr="00CE228D">
        <w:rPr>
          <w:rFonts w:ascii="Arial" w:hAnsi="Arial" w:cs="Arial"/>
          <w:sz w:val="22"/>
          <w:szCs w:val="22"/>
        </w:rPr>
        <w:t xml:space="preserve">balsojumā </w:t>
      </w:r>
      <w:r w:rsidRPr="00CE228D">
        <w:rPr>
          <w:rFonts w:ascii="Arial" w:hAnsi="Arial" w:cs="Arial"/>
          <w:sz w:val="22"/>
          <w:szCs w:val="22"/>
        </w:rPr>
        <w:t xml:space="preserve">nav ieguvis </w:t>
      </w:r>
      <w:r w:rsidR="00FC44C4" w:rsidRPr="00CE228D">
        <w:rPr>
          <w:rFonts w:ascii="Arial" w:hAnsi="Arial" w:cs="Arial"/>
          <w:sz w:val="22"/>
          <w:szCs w:val="22"/>
        </w:rPr>
        <w:t xml:space="preserve">nepieciešamo </w:t>
      </w:r>
      <w:r w:rsidRPr="00CE228D">
        <w:rPr>
          <w:rFonts w:ascii="Arial" w:hAnsi="Arial" w:cs="Arial"/>
          <w:sz w:val="22"/>
          <w:szCs w:val="22"/>
        </w:rPr>
        <w:t xml:space="preserve">balsu skaitu, </w:t>
      </w:r>
      <w:r w:rsidR="0019152C" w:rsidRPr="00CE228D">
        <w:rPr>
          <w:rFonts w:ascii="Arial" w:hAnsi="Arial" w:cs="Arial"/>
          <w:sz w:val="22"/>
          <w:szCs w:val="22"/>
        </w:rPr>
        <w:t xml:space="preserve">tajā pašā Satversmes </w:t>
      </w:r>
      <w:r w:rsidR="00C91B69" w:rsidRPr="00CE228D">
        <w:rPr>
          <w:rFonts w:ascii="Arial" w:hAnsi="Arial" w:cs="Arial"/>
          <w:sz w:val="22"/>
          <w:szCs w:val="22"/>
        </w:rPr>
        <w:t xml:space="preserve">sapulces sēdē </w:t>
      </w:r>
      <w:r w:rsidRPr="00CE228D">
        <w:rPr>
          <w:rFonts w:ascii="Arial" w:hAnsi="Arial" w:cs="Arial"/>
          <w:sz w:val="22"/>
          <w:szCs w:val="22"/>
        </w:rPr>
        <w:t>notiek vēlēšanu otrā kārta, kurā piedalās divi pretendenti, kuri</w:t>
      </w:r>
      <w:r w:rsidR="004E4A56" w:rsidRPr="00CE228D">
        <w:rPr>
          <w:rFonts w:ascii="Arial" w:hAnsi="Arial" w:cs="Arial"/>
          <w:sz w:val="22"/>
          <w:szCs w:val="22"/>
        </w:rPr>
        <w:t xml:space="preserve"> balsojumā</w:t>
      </w:r>
      <w:r w:rsidRPr="00CE228D">
        <w:rPr>
          <w:rFonts w:ascii="Arial" w:hAnsi="Arial" w:cs="Arial"/>
          <w:sz w:val="22"/>
          <w:szCs w:val="22"/>
        </w:rPr>
        <w:t xml:space="preserve"> ieguvuši visvairāk balsu, vai arī vairāki pretendenti, ja tie </w:t>
      </w:r>
      <w:r w:rsidR="004E4A56" w:rsidRPr="00CE228D">
        <w:rPr>
          <w:rFonts w:ascii="Arial" w:hAnsi="Arial" w:cs="Arial"/>
          <w:sz w:val="22"/>
          <w:szCs w:val="22"/>
        </w:rPr>
        <w:t xml:space="preserve">balsojumā </w:t>
      </w:r>
      <w:r w:rsidRPr="00CE228D">
        <w:rPr>
          <w:rFonts w:ascii="Arial" w:hAnsi="Arial" w:cs="Arial"/>
          <w:sz w:val="22"/>
          <w:szCs w:val="22"/>
        </w:rPr>
        <w:t xml:space="preserve">ieguvuši vienādu balsu skaitu. </w:t>
      </w:r>
      <w:r w:rsidR="0020101D" w:rsidRPr="00CE228D">
        <w:rPr>
          <w:rFonts w:ascii="Arial" w:hAnsi="Arial" w:cs="Arial"/>
          <w:sz w:val="22"/>
          <w:szCs w:val="22"/>
        </w:rPr>
        <w:t xml:space="preserve">Ja neviens no pretendentiem arī otrā kārtā </w:t>
      </w:r>
      <w:r w:rsidR="008070E0" w:rsidRPr="00CE228D">
        <w:rPr>
          <w:rFonts w:ascii="Arial" w:hAnsi="Arial" w:cs="Arial"/>
          <w:sz w:val="22"/>
          <w:szCs w:val="22"/>
        </w:rPr>
        <w:t xml:space="preserve">balsojumā </w:t>
      </w:r>
      <w:r w:rsidR="0020101D" w:rsidRPr="00CE228D">
        <w:rPr>
          <w:rFonts w:ascii="Arial" w:hAnsi="Arial" w:cs="Arial"/>
          <w:sz w:val="22"/>
          <w:szCs w:val="22"/>
        </w:rPr>
        <w:t xml:space="preserve">nav ieguvis </w:t>
      </w:r>
      <w:r w:rsidR="00FC44C4" w:rsidRPr="00CE228D">
        <w:rPr>
          <w:rFonts w:ascii="Arial" w:hAnsi="Arial" w:cs="Arial"/>
          <w:sz w:val="22"/>
          <w:szCs w:val="22"/>
        </w:rPr>
        <w:t xml:space="preserve">nepieciešamo </w:t>
      </w:r>
      <w:r w:rsidR="0020101D" w:rsidRPr="00CE228D">
        <w:rPr>
          <w:rFonts w:ascii="Arial" w:hAnsi="Arial" w:cs="Arial"/>
          <w:sz w:val="22"/>
          <w:szCs w:val="22"/>
        </w:rPr>
        <w:t xml:space="preserve">balsu skaitu, tajā pašā Satversmes sapulces sēdē notiek vēlēšanu trešā kārta, kurā piedalās viens pretendents, kurš </w:t>
      </w:r>
      <w:r w:rsidR="004E4A56" w:rsidRPr="00CE228D">
        <w:rPr>
          <w:rFonts w:ascii="Arial" w:hAnsi="Arial" w:cs="Arial"/>
          <w:sz w:val="22"/>
          <w:szCs w:val="22"/>
        </w:rPr>
        <w:t xml:space="preserve">balsojumā </w:t>
      </w:r>
      <w:r w:rsidR="0020101D" w:rsidRPr="00CE228D">
        <w:rPr>
          <w:rFonts w:ascii="Arial" w:hAnsi="Arial" w:cs="Arial"/>
          <w:sz w:val="22"/>
          <w:szCs w:val="22"/>
        </w:rPr>
        <w:t xml:space="preserve">ieguvis </w:t>
      </w:r>
      <w:r w:rsidR="00843248" w:rsidRPr="00CE228D">
        <w:rPr>
          <w:rFonts w:ascii="Arial" w:hAnsi="Arial" w:cs="Arial"/>
          <w:sz w:val="22"/>
          <w:szCs w:val="22"/>
        </w:rPr>
        <w:t>vis</w:t>
      </w:r>
      <w:r w:rsidR="0020101D" w:rsidRPr="00CE228D">
        <w:rPr>
          <w:rFonts w:ascii="Arial" w:hAnsi="Arial" w:cs="Arial"/>
          <w:sz w:val="22"/>
          <w:szCs w:val="22"/>
        </w:rPr>
        <w:t>vairāk balsu</w:t>
      </w:r>
      <w:r w:rsidR="00843248" w:rsidRPr="00CE228D">
        <w:rPr>
          <w:rFonts w:ascii="Arial" w:hAnsi="Arial" w:cs="Arial"/>
          <w:sz w:val="22"/>
          <w:szCs w:val="22"/>
        </w:rPr>
        <w:t>,</w:t>
      </w:r>
      <w:r w:rsidR="0020101D" w:rsidRPr="00CE228D">
        <w:rPr>
          <w:rFonts w:ascii="Arial" w:hAnsi="Arial" w:cs="Arial"/>
          <w:sz w:val="22"/>
          <w:szCs w:val="22"/>
        </w:rPr>
        <w:t xml:space="preserve"> vai arī vairāki pretendenti, ja tie </w:t>
      </w:r>
      <w:r w:rsidR="004E4A56" w:rsidRPr="00CE228D">
        <w:rPr>
          <w:rFonts w:ascii="Arial" w:hAnsi="Arial" w:cs="Arial"/>
          <w:sz w:val="22"/>
          <w:szCs w:val="22"/>
        </w:rPr>
        <w:t xml:space="preserve">balsojumā </w:t>
      </w:r>
      <w:r w:rsidR="0020101D" w:rsidRPr="00CE228D">
        <w:rPr>
          <w:rFonts w:ascii="Arial" w:hAnsi="Arial" w:cs="Arial"/>
          <w:sz w:val="22"/>
          <w:szCs w:val="22"/>
        </w:rPr>
        <w:t>ieguvuši vienādu balsu skaitu.</w:t>
      </w:r>
    </w:p>
    <w:p w14:paraId="4938254B" w14:textId="50EF1B7E" w:rsidR="00E0485A" w:rsidRPr="00CE228D" w:rsidRDefault="007F1B6E" w:rsidP="0304A268">
      <w:pPr>
        <w:pStyle w:val="paragraph"/>
        <w:numPr>
          <w:ilvl w:val="0"/>
          <w:numId w:val="30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E228D">
        <w:rPr>
          <w:rFonts w:ascii="Arial" w:hAnsi="Arial" w:cs="Arial"/>
          <w:sz w:val="22"/>
          <w:szCs w:val="22"/>
        </w:rPr>
        <w:t xml:space="preserve">Ja neviens no </w:t>
      </w:r>
      <w:r w:rsidR="00577674" w:rsidRPr="00CE228D">
        <w:rPr>
          <w:rFonts w:ascii="Arial" w:hAnsi="Arial" w:cs="Arial"/>
          <w:sz w:val="22"/>
          <w:szCs w:val="22"/>
        </w:rPr>
        <w:t xml:space="preserve">ViA </w:t>
      </w:r>
      <w:r w:rsidR="0043334B" w:rsidRPr="00CE228D">
        <w:rPr>
          <w:rFonts w:ascii="Arial" w:hAnsi="Arial" w:cs="Arial"/>
          <w:sz w:val="22"/>
          <w:szCs w:val="22"/>
        </w:rPr>
        <w:t>P</w:t>
      </w:r>
      <w:r w:rsidRPr="00CE228D">
        <w:rPr>
          <w:rFonts w:ascii="Arial" w:hAnsi="Arial" w:cs="Arial"/>
          <w:sz w:val="22"/>
          <w:szCs w:val="22"/>
        </w:rPr>
        <w:t>adomes virzītajiem</w:t>
      </w:r>
      <w:r w:rsidR="0043334B" w:rsidRPr="00CE228D">
        <w:rPr>
          <w:rFonts w:ascii="Arial" w:hAnsi="Arial" w:cs="Arial"/>
          <w:sz w:val="22"/>
          <w:szCs w:val="22"/>
        </w:rPr>
        <w:t xml:space="preserve"> pretendentiem </w:t>
      </w:r>
      <w:r w:rsidR="000E3B72" w:rsidRPr="00CE228D">
        <w:rPr>
          <w:rFonts w:ascii="Arial" w:hAnsi="Arial" w:cs="Arial"/>
          <w:sz w:val="22"/>
          <w:szCs w:val="22"/>
        </w:rPr>
        <w:t>Nolikumā noteikt</w:t>
      </w:r>
      <w:r w:rsidR="0019152C" w:rsidRPr="00CE228D">
        <w:rPr>
          <w:rFonts w:ascii="Arial" w:hAnsi="Arial" w:cs="Arial"/>
          <w:sz w:val="22"/>
          <w:szCs w:val="22"/>
        </w:rPr>
        <w:t>ā</w:t>
      </w:r>
      <w:r w:rsidR="000E3B72" w:rsidRPr="00CE228D">
        <w:rPr>
          <w:rFonts w:ascii="Arial" w:hAnsi="Arial" w:cs="Arial"/>
          <w:sz w:val="22"/>
          <w:szCs w:val="22"/>
        </w:rPr>
        <w:t xml:space="preserve"> kārtībā </w:t>
      </w:r>
      <w:r w:rsidR="00F2061B" w:rsidRPr="00CE228D">
        <w:rPr>
          <w:rFonts w:ascii="Arial" w:hAnsi="Arial" w:cs="Arial"/>
          <w:sz w:val="22"/>
          <w:szCs w:val="22"/>
        </w:rPr>
        <w:t xml:space="preserve">Satversmes sapulcē </w:t>
      </w:r>
      <w:r w:rsidR="000E3B72" w:rsidRPr="00CE228D">
        <w:rPr>
          <w:rFonts w:ascii="Arial" w:hAnsi="Arial" w:cs="Arial"/>
          <w:sz w:val="22"/>
          <w:szCs w:val="22"/>
        </w:rPr>
        <w:t>notikušajos balsojumos</w:t>
      </w:r>
      <w:r w:rsidRPr="00CE228D">
        <w:rPr>
          <w:rFonts w:ascii="Arial" w:hAnsi="Arial" w:cs="Arial"/>
          <w:sz w:val="22"/>
          <w:szCs w:val="22"/>
        </w:rPr>
        <w:t xml:space="preserve"> negūst balsu vairākumu, </w:t>
      </w:r>
      <w:r w:rsidR="00577674" w:rsidRPr="00CE228D">
        <w:rPr>
          <w:rFonts w:ascii="Arial" w:hAnsi="Arial" w:cs="Arial"/>
          <w:sz w:val="22"/>
          <w:szCs w:val="22"/>
        </w:rPr>
        <w:t xml:space="preserve">ViA </w:t>
      </w:r>
      <w:r w:rsidRPr="00CE228D">
        <w:rPr>
          <w:rFonts w:ascii="Arial" w:hAnsi="Arial" w:cs="Arial"/>
          <w:sz w:val="22"/>
          <w:szCs w:val="22"/>
        </w:rPr>
        <w:t xml:space="preserve">Padome uz vēlēšanām virza vēl vienu no konkursa rezultātā izraudzītajiem rektora amata kandidātiem. Ja arī šis rektora amata kandidāts </w:t>
      </w:r>
      <w:r w:rsidR="00577674" w:rsidRPr="00CE228D">
        <w:rPr>
          <w:rFonts w:ascii="Arial" w:hAnsi="Arial" w:cs="Arial"/>
          <w:sz w:val="22"/>
          <w:szCs w:val="22"/>
        </w:rPr>
        <w:t>ViA S</w:t>
      </w:r>
      <w:r w:rsidRPr="00CE228D">
        <w:rPr>
          <w:rFonts w:ascii="Arial" w:hAnsi="Arial" w:cs="Arial"/>
          <w:sz w:val="22"/>
          <w:szCs w:val="22"/>
        </w:rPr>
        <w:t xml:space="preserve">atversmes sapulcē negūst balsu vairākumu, </w:t>
      </w:r>
      <w:r w:rsidR="00577674" w:rsidRPr="00CE228D">
        <w:rPr>
          <w:rFonts w:ascii="Arial" w:hAnsi="Arial" w:cs="Arial"/>
          <w:sz w:val="22"/>
          <w:szCs w:val="22"/>
        </w:rPr>
        <w:t>ViA P</w:t>
      </w:r>
      <w:r w:rsidRPr="00CE228D">
        <w:rPr>
          <w:rFonts w:ascii="Arial" w:hAnsi="Arial" w:cs="Arial"/>
          <w:sz w:val="22"/>
          <w:szCs w:val="22"/>
        </w:rPr>
        <w:t xml:space="preserve">adome sešu mēnešu laikā rīko jaunu atklātu starptautisku konkursu, lai izraudzītos nākamos </w:t>
      </w:r>
      <w:r w:rsidR="00577674" w:rsidRPr="00CE228D">
        <w:rPr>
          <w:rFonts w:ascii="Arial" w:hAnsi="Arial" w:cs="Arial"/>
          <w:sz w:val="22"/>
          <w:szCs w:val="22"/>
        </w:rPr>
        <w:t xml:space="preserve">ViA </w:t>
      </w:r>
      <w:r w:rsidRPr="00CE228D">
        <w:rPr>
          <w:rFonts w:ascii="Arial" w:hAnsi="Arial" w:cs="Arial"/>
          <w:sz w:val="22"/>
          <w:szCs w:val="22"/>
        </w:rPr>
        <w:t>rektora amata kandidātus</w:t>
      </w:r>
      <w:r w:rsidR="00577674" w:rsidRPr="00CE228D">
        <w:rPr>
          <w:rFonts w:ascii="Arial" w:hAnsi="Arial" w:cs="Arial"/>
          <w:sz w:val="22"/>
          <w:szCs w:val="22"/>
        </w:rPr>
        <w:t>.</w:t>
      </w:r>
    </w:p>
    <w:p w14:paraId="4B990B75" w14:textId="45D7F1ED" w:rsidR="00D342FD" w:rsidRPr="00CE228D" w:rsidRDefault="00D342FD" w:rsidP="5B6C6FF4">
      <w:pPr>
        <w:pStyle w:val="tv213"/>
        <w:numPr>
          <w:ilvl w:val="0"/>
          <w:numId w:val="30"/>
        </w:numPr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E228D">
        <w:rPr>
          <w:rFonts w:ascii="Arial" w:hAnsi="Arial" w:cs="Arial"/>
          <w:sz w:val="22"/>
          <w:szCs w:val="22"/>
        </w:rPr>
        <w:t>Rektoru ievēlē uz pieciem gadiem, un ne vairāk kā divas reizes.</w:t>
      </w:r>
    </w:p>
    <w:p w14:paraId="3C0BB084" w14:textId="77777777" w:rsidR="00A053CF" w:rsidRPr="00CE228D" w:rsidRDefault="00A053CF" w:rsidP="5B6C6FF4">
      <w:pPr>
        <w:pStyle w:val="tv213"/>
        <w:numPr>
          <w:ilvl w:val="0"/>
          <w:numId w:val="30"/>
        </w:numPr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E228D">
        <w:rPr>
          <w:rFonts w:ascii="Arial" w:hAnsi="Arial" w:cs="Arial"/>
          <w:sz w:val="22"/>
          <w:szCs w:val="22"/>
        </w:rPr>
        <w:t>Jaunievēlētais rektors stājas amatā pēc iepriekšējā rektora pilnvaru termiņa beigām.</w:t>
      </w:r>
    </w:p>
    <w:p w14:paraId="31A5D87E" w14:textId="297CD43E" w:rsidR="00477921" w:rsidRPr="00CE228D" w:rsidRDefault="00477921" w:rsidP="5B6C6FF4">
      <w:pPr>
        <w:pStyle w:val="tv21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2EA6B596" w14:textId="3772C71B" w:rsidR="00477921" w:rsidRPr="00CE228D" w:rsidRDefault="00477921" w:rsidP="5B6C6FF4">
      <w:pPr>
        <w:pStyle w:val="tv21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sectPr w:rsidR="00477921" w:rsidRPr="00CE228D" w:rsidSect="00421451">
      <w:pgSz w:w="12240" w:h="15840" w:code="1"/>
      <w:pgMar w:top="851" w:right="900" w:bottom="567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B267C"/>
    <w:multiLevelType w:val="multilevel"/>
    <w:tmpl w:val="5E52E6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9D5A60"/>
    <w:multiLevelType w:val="multilevel"/>
    <w:tmpl w:val="B596C09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D1830"/>
    <w:multiLevelType w:val="multilevel"/>
    <w:tmpl w:val="2E0E23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513902"/>
    <w:multiLevelType w:val="multilevel"/>
    <w:tmpl w:val="947E4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C555F2"/>
    <w:multiLevelType w:val="multilevel"/>
    <w:tmpl w:val="EC9A4FF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055A46"/>
    <w:multiLevelType w:val="multilevel"/>
    <w:tmpl w:val="0E3092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5B4103"/>
    <w:multiLevelType w:val="multilevel"/>
    <w:tmpl w:val="8244EC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0B2C36"/>
    <w:multiLevelType w:val="multilevel"/>
    <w:tmpl w:val="7A207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D234AC"/>
    <w:multiLevelType w:val="multilevel"/>
    <w:tmpl w:val="AC3CF4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2C643B"/>
    <w:multiLevelType w:val="multilevel"/>
    <w:tmpl w:val="E8C2D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2375DD"/>
    <w:multiLevelType w:val="multilevel"/>
    <w:tmpl w:val="FBC8F0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E23442"/>
    <w:multiLevelType w:val="multilevel"/>
    <w:tmpl w:val="19B6C71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FD3C5C"/>
    <w:multiLevelType w:val="multilevel"/>
    <w:tmpl w:val="D00E4CD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135DA5"/>
    <w:multiLevelType w:val="multilevel"/>
    <w:tmpl w:val="7C3C872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8D32D97"/>
    <w:multiLevelType w:val="multilevel"/>
    <w:tmpl w:val="47BC7E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127A66"/>
    <w:multiLevelType w:val="multilevel"/>
    <w:tmpl w:val="D47046D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855820"/>
    <w:multiLevelType w:val="multilevel"/>
    <w:tmpl w:val="2BD86E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9D0E5A"/>
    <w:multiLevelType w:val="multilevel"/>
    <w:tmpl w:val="90F6C0C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1D737B"/>
    <w:multiLevelType w:val="multilevel"/>
    <w:tmpl w:val="F768E7B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12777E"/>
    <w:multiLevelType w:val="hybridMultilevel"/>
    <w:tmpl w:val="B8983398"/>
    <w:lvl w:ilvl="0" w:tplc="BDC276B2">
      <w:start w:val="1"/>
      <w:numFmt w:val="decimal"/>
      <w:lvlText w:val="%1."/>
      <w:lvlJc w:val="left"/>
      <w:pPr>
        <w:ind w:left="720" w:hanging="360"/>
      </w:pPr>
    </w:lvl>
    <w:lvl w:ilvl="1" w:tplc="F86E5A02">
      <w:start w:val="1"/>
      <w:numFmt w:val="lowerLetter"/>
      <w:lvlText w:val="%2."/>
      <w:lvlJc w:val="left"/>
      <w:pPr>
        <w:ind w:left="1440" w:hanging="360"/>
      </w:pPr>
    </w:lvl>
    <w:lvl w:ilvl="2" w:tplc="84146BDA">
      <w:start w:val="1"/>
      <w:numFmt w:val="lowerRoman"/>
      <w:lvlText w:val="%3."/>
      <w:lvlJc w:val="right"/>
      <w:pPr>
        <w:ind w:left="2160" w:hanging="180"/>
      </w:pPr>
    </w:lvl>
    <w:lvl w:ilvl="3" w:tplc="EFEA62B8">
      <w:start w:val="1"/>
      <w:numFmt w:val="decimal"/>
      <w:lvlText w:val="%4."/>
      <w:lvlJc w:val="left"/>
      <w:pPr>
        <w:ind w:left="2880" w:hanging="360"/>
      </w:pPr>
    </w:lvl>
    <w:lvl w:ilvl="4" w:tplc="9F64539A">
      <w:start w:val="1"/>
      <w:numFmt w:val="lowerLetter"/>
      <w:lvlText w:val="%5."/>
      <w:lvlJc w:val="left"/>
      <w:pPr>
        <w:ind w:left="3600" w:hanging="360"/>
      </w:pPr>
    </w:lvl>
    <w:lvl w:ilvl="5" w:tplc="BB5AE846">
      <w:start w:val="1"/>
      <w:numFmt w:val="lowerRoman"/>
      <w:lvlText w:val="%6."/>
      <w:lvlJc w:val="right"/>
      <w:pPr>
        <w:ind w:left="4320" w:hanging="180"/>
      </w:pPr>
    </w:lvl>
    <w:lvl w:ilvl="6" w:tplc="6204B4A0">
      <w:start w:val="1"/>
      <w:numFmt w:val="decimal"/>
      <w:lvlText w:val="%7."/>
      <w:lvlJc w:val="left"/>
      <w:pPr>
        <w:ind w:left="5040" w:hanging="360"/>
      </w:pPr>
    </w:lvl>
    <w:lvl w:ilvl="7" w:tplc="F9502E66">
      <w:start w:val="1"/>
      <w:numFmt w:val="lowerLetter"/>
      <w:lvlText w:val="%8."/>
      <w:lvlJc w:val="left"/>
      <w:pPr>
        <w:ind w:left="5760" w:hanging="360"/>
      </w:pPr>
    </w:lvl>
    <w:lvl w:ilvl="8" w:tplc="86D6409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B47F7A"/>
    <w:multiLevelType w:val="multilevel"/>
    <w:tmpl w:val="7FDCA9B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FA140D"/>
    <w:multiLevelType w:val="multilevel"/>
    <w:tmpl w:val="BBAE94F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3D549A"/>
    <w:multiLevelType w:val="multilevel"/>
    <w:tmpl w:val="D83E45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F3446B"/>
    <w:multiLevelType w:val="multilevel"/>
    <w:tmpl w:val="F1FC0F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B911DE"/>
    <w:multiLevelType w:val="multilevel"/>
    <w:tmpl w:val="64162E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682546"/>
    <w:multiLevelType w:val="multilevel"/>
    <w:tmpl w:val="4178E7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633007"/>
    <w:multiLevelType w:val="multilevel"/>
    <w:tmpl w:val="80D279E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6B6E8F"/>
    <w:multiLevelType w:val="multilevel"/>
    <w:tmpl w:val="5CDE195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B100AB"/>
    <w:multiLevelType w:val="hybridMultilevel"/>
    <w:tmpl w:val="C12AF924"/>
    <w:lvl w:ilvl="0" w:tplc="A6CEB5AE">
      <w:start w:val="1"/>
      <w:numFmt w:val="decimal"/>
      <w:lvlText w:val="%1."/>
      <w:lvlJc w:val="left"/>
      <w:pPr>
        <w:ind w:left="720" w:hanging="360"/>
      </w:pPr>
    </w:lvl>
    <w:lvl w:ilvl="1" w:tplc="78888532">
      <w:start w:val="1"/>
      <w:numFmt w:val="lowerLetter"/>
      <w:lvlText w:val="%2."/>
      <w:lvlJc w:val="left"/>
      <w:pPr>
        <w:ind w:left="1440" w:hanging="360"/>
      </w:pPr>
    </w:lvl>
    <w:lvl w:ilvl="2" w:tplc="4F8C2EC6">
      <w:start w:val="1"/>
      <w:numFmt w:val="lowerRoman"/>
      <w:lvlText w:val="%3."/>
      <w:lvlJc w:val="right"/>
      <w:pPr>
        <w:ind w:left="2160" w:hanging="180"/>
      </w:pPr>
    </w:lvl>
    <w:lvl w:ilvl="3" w:tplc="C19037C4">
      <w:start w:val="1"/>
      <w:numFmt w:val="decimal"/>
      <w:lvlText w:val="%4."/>
      <w:lvlJc w:val="left"/>
      <w:pPr>
        <w:ind w:left="2880" w:hanging="360"/>
      </w:pPr>
    </w:lvl>
    <w:lvl w:ilvl="4" w:tplc="B9AA36FE">
      <w:start w:val="1"/>
      <w:numFmt w:val="lowerLetter"/>
      <w:lvlText w:val="%5."/>
      <w:lvlJc w:val="left"/>
      <w:pPr>
        <w:ind w:left="3600" w:hanging="360"/>
      </w:pPr>
    </w:lvl>
    <w:lvl w:ilvl="5" w:tplc="F5520E44">
      <w:start w:val="1"/>
      <w:numFmt w:val="lowerRoman"/>
      <w:lvlText w:val="%6."/>
      <w:lvlJc w:val="right"/>
      <w:pPr>
        <w:ind w:left="4320" w:hanging="180"/>
      </w:pPr>
    </w:lvl>
    <w:lvl w:ilvl="6" w:tplc="99781BA0">
      <w:start w:val="1"/>
      <w:numFmt w:val="decimal"/>
      <w:lvlText w:val="%7."/>
      <w:lvlJc w:val="left"/>
      <w:pPr>
        <w:ind w:left="5040" w:hanging="360"/>
      </w:pPr>
    </w:lvl>
    <w:lvl w:ilvl="7" w:tplc="145C7A8E">
      <w:start w:val="1"/>
      <w:numFmt w:val="lowerLetter"/>
      <w:lvlText w:val="%8."/>
      <w:lvlJc w:val="left"/>
      <w:pPr>
        <w:ind w:left="5760" w:hanging="360"/>
      </w:pPr>
    </w:lvl>
    <w:lvl w:ilvl="8" w:tplc="FA74D2F0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241326"/>
    <w:multiLevelType w:val="multilevel"/>
    <w:tmpl w:val="7AE28BC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19"/>
  </w:num>
  <w:num w:numId="3">
    <w:abstractNumId w:val="7"/>
  </w:num>
  <w:num w:numId="4">
    <w:abstractNumId w:val="10"/>
  </w:num>
  <w:num w:numId="5">
    <w:abstractNumId w:val="6"/>
  </w:num>
  <w:num w:numId="6">
    <w:abstractNumId w:val="2"/>
  </w:num>
  <w:num w:numId="7">
    <w:abstractNumId w:val="5"/>
  </w:num>
  <w:num w:numId="8">
    <w:abstractNumId w:val="0"/>
  </w:num>
  <w:num w:numId="9">
    <w:abstractNumId w:val="25"/>
  </w:num>
  <w:num w:numId="10">
    <w:abstractNumId w:val="23"/>
  </w:num>
  <w:num w:numId="11">
    <w:abstractNumId w:val="3"/>
  </w:num>
  <w:num w:numId="12">
    <w:abstractNumId w:val="22"/>
  </w:num>
  <w:num w:numId="13">
    <w:abstractNumId w:val="16"/>
  </w:num>
  <w:num w:numId="14">
    <w:abstractNumId w:val="18"/>
  </w:num>
  <w:num w:numId="15">
    <w:abstractNumId w:val="21"/>
  </w:num>
  <w:num w:numId="16">
    <w:abstractNumId w:val="11"/>
  </w:num>
  <w:num w:numId="17">
    <w:abstractNumId w:val="9"/>
  </w:num>
  <w:num w:numId="18">
    <w:abstractNumId w:val="14"/>
  </w:num>
  <w:num w:numId="19">
    <w:abstractNumId w:val="8"/>
  </w:num>
  <w:num w:numId="20">
    <w:abstractNumId w:val="24"/>
  </w:num>
  <w:num w:numId="21">
    <w:abstractNumId w:val="20"/>
  </w:num>
  <w:num w:numId="22">
    <w:abstractNumId w:val="27"/>
  </w:num>
  <w:num w:numId="23">
    <w:abstractNumId w:val="29"/>
  </w:num>
  <w:num w:numId="24">
    <w:abstractNumId w:val="26"/>
  </w:num>
  <w:num w:numId="25">
    <w:abstractNumId w:val="15"/>
  </w:num>
  <w:num w:numId="26">
    <w:abstractNumId w:val="12"/>
  </w:num>
  <w:num w:numId="27">
    <w:abstractNumId w:val="4"/>
  </w:num>
  <w:num w:numId="28">
    <w:abstractNumId w:val="1"/>
  </w:num>
  <w:num w:numId="29">
    <w:abstractNumId w:val="17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85A"/>
    <w:rsid w:val="00006140"/>
    <w:rsid w:val="000339E3"/>
    <w:rsid w:val="00073AD9"/>
    <w:rsid w:val="00085A9D"/>
    <w:rsid w:val="000B0069"/>
    <w:rsid w:val="000D38D2"/>
    <w:rsid w:val="000D47BB"/>
    <w:rsid w:val="000E3B72"/>
    <w:rsid w:val="000E5A32"/>
    <w:rsid w:val="00144B70"/>
    <w:rsid w:val="0015598A"/>
    <w:rsid w:val="0016791E"/>
    <w:rsid w:val="0019152C"/>
    <w:rsid w:val="001B10E5"/>
    <w:rsid w:val="001B1D86"/>
    <w:rsid w:val="001D0E9A"/>
    <w:rsid w:val="0020101D"/>
    <w:rsid w:val="00207382"/>
    <w:rsid w:val="00251298"/>
    <w:rsid w:val="002A3CB7"/>
    <w:rsid w:val="002B669D"/>
    <w:rsid w:val="002F0514"/>
    <w:rsid w:val="00303EF9"/>
    <w:rsid w:val="00336C41"/>
    <w:rsid w:val="00377BE4"/>
    <w:rsid w:val="003D61AD"/>
    <w:rsid w:val="003E514C"/>
    <w:rsid w:val="004066CC"/>
    <w:rsid w:val="00421451"/>
    <w:rsid w:val="00422755"/>
    <w:rsid w:val="0043334B"/>
    <w:rsid w:val="004520F9"/>
    <w:rsid w:val="004536E6"/>
    <w:rsid w:val="00466A69"/>
    <w:rsid w:val="00477921"/>
    <w:rsid w:val="004A2135"/>
    <w:rsid w:val="004B576B"/>
    <w:rsid w:val="004E4A56"/>
    <w:rsid w:val="004F1BA0"/>
    <w:rsid w:val="0050005A"/>
    <w:rsid w:val="005254F8"/>
    <w:rsid w:val="005613DA"/>
    <w:rsid w:val="00565C21"/>
    <w:rsid w:val="00566145"/>
    <w:rsid w:val="00571378"/>
    <w:rsid w:val="00577674"/>
    <w:rsid w:val="00594852"/>
    <w:rsid w:val="005F1F8C"/>
    <w:rsid w:val="005F299E"/>
    <w:rsid w:val="00631A80"/>
    <w:rsid w:val="006C052E"/>
    <w:rsid w:val="006C5697"/>
    <w:rsid w:val="006D1817"/>
    <w:rsid w:val="00752478"/>
    <w:rsid w:val="00766581"/>
    <w:rsid w:val="00772272"/>
    <w:rsid w:val="007B087A"/>
    <w:rsid w:val="007D059E"/>
    <w:rsid w:val="007D528E"/>
    <w:rsid w:val="007D65B7"/>
    <w:rsid w:val="007F1B6E"/>
    <w:rsid w:val="008070E0"/>
    <w:rsid w:val="0083356D"/>
    <w:rsid w:val="00843248"/>
    <w:rsid w:val="00877174"/>
    <w:rsid w:val="008B5C5B"/>
    <w:rsid w:val="00931905"/>
    <w:rsid w:val="00946222"/>
    <w:rsid w:val="009661C7"/>
    <w:rsid w:val="009B0AAC"/>
    <w:rsid w:val="009C7E59"/>
    <w:rsid w:val="009F3583"/>
    <w:rsid w:val="009FE187"/>
    <w:rsid w:val="00A053CF"/>
    <w:rsid w:val="00A05617"/>
    <w:rsid w:val="00A1642E"/>
    <w:rsid w:val="00A30338"/>
    <w:rsid w:val="00A420A1"/>
    <w:rsid w:val="00A51A0B"/>
    <w:rsid w:val="00A51A20"/>
    <w:rsid w:val="00A522EA"/>
    <w:rsid w:val="00A57DEC"/>
    <w:rsid w:val="00A76115"/>
    <w:rsid w:val="00A96B61"/>
    <w:rsid w:val="00AA5EF6"/>
    <w:rsid w:val="00AB529F"/>
    <w:rsid w:val="00AF587C"/>
    <w:rsid w:val="00B37A17"/>
    <w:rsid w:val="00B56B5B"/>
    <w:rsid w:val="00B6087C"/>
    <w:rsid w:val="00B66FB0"/>
    <w:rsid w:val="00B756AF"/>
    <w:rsid w:val="00BA0E93"/>
    <w:rsid w:val="00BA62DF"/>
    <w:rsid w:val="00BD7AEE"/>
    <w:rsid w:val="00BE4F6E"/>
    <w:rsid w:val="00C12A4F"/>
    <w:rsid w:val="00C12B7D"/>
    <w:rsid w:val="00C208AF"/>
    <w:rsid w:val="00C60C3F"/>
    <w:rsid w:val="00C67D65"/>
    <w:rsid w:val="00C91B69"/>
    <w:rsid w:val="00CC5668"/>
    <w:rsid w:val="00CD3F7C"/>
    <w:rsid w:val="00CE228D"/>
    <w:rsid w:val="00CE6A94"/>
    <w:rsid w:val="00CF4CCD"/>
    <w:rsid w:val="00D14772"/>
    <w:rsid w:val="00D342FD"/>
    <w:rsid w:val="00D47422"/>
    <w:rsid w:val="00D5038A"/>
    <w:rsid w:val="00D529DA"/>
    <w:rsid w:val="00DA52DC"/>
    <w:rsid w:val="00DF0A16"/>
    <w:rsid w:val="00DF6F2F"/>
    <w:rsid w:val="00E0485A"/>
    <w:rsid w:val="00E473A0"/>
    <w:rsid w:val="00E57A34"/>
    <w:rsid w:val="00E73EBA"/>
    <w:rsid w:val="00EA5D4D"/>
    <w:rsid w:val="00EC697A"/>
    <w:rsid w:val="00EC71B8"/>
    <w:rsid w:val="00EF4158"/>
    <w:rsid w:val="00F2061B"/>
    <w:rsid w:val="00F27345"/>
    <w:rsid w:val="00F43C80"/>
    <w:rsid w:val="00F56953"/>
    <w:rsid w:val="00F7117E"/>
    <w:rsid w:val="00F77F4B"/>
    <w:rsid w:val="00F97DF8"/>
    <w:rsid w:val="00FA66F7"/>
    <w:rsid w:val="00FA778C"/>
    <w:rsid w:val="00FC44C4"/>
    <w:rsid w:val="00FD3E34"/>
    <w:rsid w:val="00FE1C8F"/>
    <w:rsid w:val="012D2BA6"/>
    <w:rsid w:val="014343DD"/>
    <w:rsid w:val="016896E0"/>
    <w:rsid w:val="0304A268"/>
    <w:rsid w:val="034359AD"/>
    <w:rsid w:val="03DF01D7"/>
    <w:rsid w:val="0436D2C7"/>
    <w:rsid w:val="04464736"/>
    <w:rsid w:val="05A02098"/>
    <w:rsid w:val="080875A4"/>
    <w:rsid w:val="0810C6D6"/>
    <w:rsid w:val="08D7C15A"/>
    <w:rsid w:val="0916B869"/>
    <w:rsid w:val="0919B859"/>
    <w:rsid w:val="0AB471CD"/>
    <w:rsid w:val="0B401666"/>
    <w:rsid w:val="0DC45ADA"/>
    <w:rsid w:val="0E35DF11"/>
    <w:rsid w:val="0F033ADF"/>
    <w:rsid w:val="0F4CF72B"/>
    <w:rsid w:val="0F90E763"/>
    <w:rsid w:val="10914170"/>
    <w:rsid w:val="10D6AD3C"/>
    <w:rsid w:val="127EA3A0"/>
    <w:rsid w:val="160028E7"/>
    <w:rsid w:val="173159EA"/>
    <w:rsid w:val="1A68FAAC"/>
    <w:rsid w:val="1C6F6A6B"/>
    <w:rsid w:val="1DDD4886"/>
    <w:rsid w:val="1FA70B2D"/>
    <w:rsid w:val="1FF0573F"/>
    <w:rsid w:val="20F8CC8E"/>
    <w:rsid w:val="2106D8DC"/>
    <w:rsid w:val="2290E35E"/>
    <w:rsid w:val="24F5B711"/>
    <w:rsid w:val="258E2C96"/>
    <w:rsid w:val="262E77F4"/>
    <w:rsid w:val="268CDC04"/>
    <w:rsid w:val="280356AA"/>
    <w:rsid w:val="285BFB80"/>
    <w:rsid w:val="2911EAC1"/>
    <w:rsid w:val="2B939C42"/>
    <w:rsid w:val="2CD6C7CD"/>
    <w:rsid w:val="2D2F6CA3"/>
    <w:rsid w:val="2DDD394B"/>
    <w:rsid w:val="2E16AE89"/>
    <w:rsid w:val="2E72982E"/>
    <w:rsid w:val="2E88797A"/>
    <w:rsid w:val="2EAD0AE0"/>
    <w:rsid w:val="300E688F"/>
    <w:rsid w:val="3012918E"/>
    <w:rsid w:val="302904A0"/>
    <w:rsid w:val="3082FFA4"/>
    <w:rsid w:val="30C6BF4D"/>
    <w:rsid w:val="30FDDFFC"/>
    <w:rsid w:val="32B9FAFC"/>
    <w:rsid w:val="33460951"/>
    <w:rsid w:val="3360A562"/>
    <w:rsid w:val="352943B1"/>
    <w:rsid w:val="35521253"/>
    <w:rsid w:val="356C9B76"/>
    <w:rsid w:val="356CCE47"/>
    <w:rsid w:val="3753F923"/>
    <w:rsid w:val="38DA4E34"/>
    <w:rsid w:val="3A56D716"/>
    <w:rsid w:val="3AA8BB14"/>
    <w:rsid w:val="3B5A0E78"/>
    <w:rsid w:val="3B9097AF"/>
    <w:rsid w:val="3CFD34E7"/>
    <w:rsid w:val="3D9EABF8"/>
    <w:rsid w:val="3ED38751"/>
    <w:rsid w:val="3ED61A44"/>
    <w:rsid w:val="3EF8F499"/>
    <w:rsid w:val="3F310F25"/>
    <w:rsid w:val="41A7345D"/>
    <w:rsid w:val="41ED9FFB"/>
    <w:rsid w:val="4207C6B9"/>
    <w:rsid w:val="4207F88F"/>
    <w:rsid w:val="4311E3EF"/>
    <w:rsid w:val="44C1B1AE"/>
    <w:rsid w:val="4568361D"/>
    <w:rsid w:val="46C803CC"/>
    <w:rsid w:val="471F31B1"/>
    <w:rsid w:val="47E2FF88"/>
    <w:rsid w:val="47F573E7"/>
    <w:rsid w:val="499C68A9"/>
    <w:rsid w:val="4A16D170"/>
    <w:rsid w:val="4AC0A546"/>
    <w:rsid w:val="4CC94AAC"/>
    <w:rsid w:val="4D7B3588"/>
    <w:rsid w:val="4D8E7335"/>
    <w:rsid w:val="52D16950"/>
    <w:rsid w:val="52D336B9"/>
    <w:rsid w:val="5311DF4C"/>
    <w:rsid w:val="54E3BE12"/>
    <w:rsid w:val="560AD77B"/>
    <w:rsid w:val="5615FF1D"/>
    <w:rsid w:val="56BAD26F"/>
    <w:rsid w:val="57A12C1F"/>
    <w:rsid w:val="57A6A7DC"/>
    <w:rsid w:val="58E16CEA"/>
    <w:rsid w:val="5A0FD40B"/>
    <w:rsid w:val="5B6C6FF4"/>
    <w:rsid w:val="5C21B192"/>
    <w:rsid w:val="5C7A18FF"/>
    <w:rsid w:val="5D084055"/>
    <w:rsid w:val="5E15E960"/>
    <w:rsid w:val="5EACBBF7"/>
    <w:rsid w:val="5FB64D48"/>
    <w:rsid w:val="607ADC17"/>
    <w:rsid w:val="60B0A456"/>
    <w:rsid w:val="6159B025"/>
    <w:rsid w:val="630EA8E3"/>
    <w:rsid w:val="631F21C7"/>
    <w:rsid w:val="6446FD23"/>
    <w:rsid w:val="66623BE4"/>
    <w:rsid w:val="68A28DDE"/>
    <w:rsid w:val="68E47586"/>
    <w:rsid w:val="6960898D"/>
    <w:rsid w:val="69AEA68F"/>
    <w:rsid w:val="6A71DF30"/>
    <w:rsid w:val="6A8045E7"/>
    <w:rsid w:val="6C5F5626"/>
    <w:rsid w:val="6E222861"/>
    <w:rsid w:val="6E83D839"/>
    <w:rsid w:val="6FCFCB11"/>
    <w:rsid w:val="6FF24B57"/>
    <w:rsid w:val="70AD9FC3"/>
    <w:rsid w:val="71527315"/>
    <w:rsid w:val="716D0F26"/>
    <w:rsid w:val="73C84694"/>
    <w:rsid w:val="74B2C391"/>
    <w:rsid w:val="75EAA03C"/>
    <w:rsid w:val="78021801"/>
    <w:rsid w:val="795D84FA"/>
    <w:rsid w:val="7988C7A7"/>
    <w:rsid w:val="7B3EEE5A"/>
    <w:rsid w:val="7CA14BBF"/>
    <w:rsid w:val="7D4DA4B3"/>
    <w:rsid w:val="7DD705B1"/>
    <w:rsid w:val="7E56447D"/>
    <w:rsid w:val="7FCCC67E"/>
    <w:rsid w:val="7FD8EC81"/>
    <w:rsid w:val="7FE6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89B38"/>
  <w15:chartTrackingRefBased/>
  <w15:docId w15:val="{518A50DA-9B45-430A-8DAE-4FB07DF6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before="120"/>
        <w:ind w:left="284"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0485A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eop">
    <w:name w:val="eop"/>
    <w:basedOn w:val="DefaultParagraphFont"/>
    <w:rsid w:val="00E0485A"/>
  </w:style>
  <w:style w:type="character" w:customStyle="1" w:styleId="normaltextrun">
    <w:name w:val="normaltextrun"/>
    <w:basedOn w:val="DefaultParagraphFont"/>
    <w:rsid w:val="00E0485A"/>
  </w:style>
  <w:style w:type="paragraph" w:customStyle="1" w:styleId="tv213">
    <w:name w:val="tv213"/>
    <w:basedOn w:val="Normal"/>
    <w:rsid w:val="00D342FD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661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61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61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D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D8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D8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D8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31A80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1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a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3D2B8-4EDB-4208-935E-A7983A658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1092</Words>
  <Characters>6228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Agrita Šomase</dc:creator>
  <cp:keywords/>
  <dc:description/>
  <cp:lastModifiedBy>Evija Lubnevska</cp:lastModifiedBy>
  <cp:revision>3</cp:revision>
  <cp:lastPrinted>2022-03-29T05:09:00Z</cp:lastPrinted>
  <dcterms:created xsi:type="dcterms:W3CDTF">2022-07-06T06:55:00Z</dcterms:created>
  <dcterms:modified xsi:type="dcterms:W3CDTF">2022-07-06T06:56:00Z</dcterms:modified>
</cp:coreProperties>
</file>